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22B80" w14:textId="5C598817" w:rsidR="005D6E56" w:rsidRDefault="005D6E56" w:rsidP="004D629B">
      <w:pPr>
        <w:pStyle w:val="Kop1"/>
        <w:rPr>
          <w:lang w:val="nl-BE"/>
        </w:rPr>
      </w:pPr>
      <w:r w:rsidRPr="0785EBB6">
        <w:rPr>
          <w:lang w:val="nl-BE"/>
        </w:rPr>
        <w:t xml:space="preserve">Vacature Klinisch psychologen </w:t>
      </w:r>
      <w:r w:rsidR="005363C9">
        <w:rPr>
          <w:lang w:val="nl-BE"/>
        </w:rPr>
        <w:t>voor</w:t>
      </w:r>
      <w:r w:rsidRPr="0785EBB6">
        <w:rPr>
          <w:lang w:val="nl-BE"/>
        </w:rPr>
        <w:t xml:space="preserve"> Doktr_2024</w:t>
      </w:r>
    </w:p>
    <w:p w14:paraId="2D505272" w14:textId="42D2E47F" w:rsidR="005D6E56" w:rsidRPr="005D6E56" w:rsidRDefault="005D6E56" w:rsidP="005D6E56">
      <w:pPr>
        <w:rPr>
          <w:b/>
          <w:bCs/>
          <w:sz w:val="32"/>
          <w:szCs w:val="32"/>
          <w:lang w:val="nl-BE"/>
        </w:rPr>
      </w:pPr>
      <w:r w:rsidRPr="005D6E56">
        <w:rPr>
          <w:b/>
          <w:bCs/>
          <w:sz w:val="32"/>
          <w:szCs w:val="32"/>
          <w:lang w:val="nl-BE"/>
        </w:rPr>
        <w:t>Psycholoog</w:t>
      </w:r>
      <w:r>
        <w:rPr>
          <w:b/>
          <w:bCs/>
          <w:sz w:val="32"/>
          <w:szCs w:val="32"/>
          <w:lang w:val="nl-BE"/>
        </w:rPr>
        <w:t xml:space="preserve"> (op afstand)</w:t>
      </w:r>
    </w:p>
    <w:p w14:paraId="58236770" w14:textId="3751E505" w:rsidR="005D6E56" w:rsidRPr="005D6E56" w:rsidRDefault="005D6E56" w:rsidP="005D6E56">
      <w:pPr>
        <w:rPr>
          <w:b/>
          <w:bCs/>
          <w:lang w:val="nl-BE"/>
        </w:rPr>
      </w:pPr>
      <w:r w:rsidRPr="005D6E56">
        <w:rPr>
          <w:b/>
          <w:bCs/>
          <w:lang w:val="nl-BE"/>
        </w:rPr>
        <w:t xml:space="preserve">Wie </w:t>
      </w:r>
      <w:r>
        <w:rPr>
          <w:b/>
          <w:bCs/>
          <w:lang w:val="nl-BE"/>
        </w:rPr>
        <w:t xml:space="preserve">is </w:t>
      </w:r>
      <w:proofErr w:type="spellStart"/>
      <w:r>
        <w:rPr>
          <w:b/>
          <w:bCs/>
          <w:lang w:val="nl-BE"/>
        </w:rPr>
        <w:t>Doktr</w:t>
      </w:r>
      <w:proofErr w:type="spellEnd"/>
      <w:r>
        <w:rPr>
          <w:b/>
          <w:bCs/>
          <w:lang w:val="nl-BE"/>
        </w:rPr>
        <w:t>?</w:t>
      </w:r>
      <w:r w:rsidRPr="005D6E56">
        <w:rPr>
          <w:lang w:val="nl-BE"/>
        </w:rPr>
        <w:t xml:space="preserve"> </w:t>
      </w:r>
      <w:r w:rsidRPr="005D6E56">
        <w:rPr>
          <w:rFonts w:ascii="Segoe UI Emoji" w:hAnsi="Segoe UI Emoji" w:cs="Segoe UI Emoji"/>
          <w:b/>
          <w:bCs/>
          <w:lang w:val="nl-BE"/>
        </w:rPr>
        <w:t>💚</w:t>
      </w:r>
    </w:p>
    <w:p w14:paraId="66B4D3E1" w14:textId="31A1D14B" w:rsidR="005D6E56" w:rsidRPr="005D6E56" w:rsidRDefault="22A96671" w:rsidP="17C0BEC0">
      <w:pPr>
        <w:rPr>
          <w:lang w:val="nl-BE"/>
        </w:rPr>
      </w:pPr>
      <w:r w:rsidRPr="17C0BEC0">
        <w:rPr>
          <w:lang w:val="nl-BE"/>
        </w:rPr>
        <w:t xml:space="preserve"> </w:t>
      </w:r>
      <w:proofErr w:type="spellStart"/>
      <w:r w:rsidRPr="17C0BEC0">
        <w:rPr>
          <w:lang w:val="nl-BE"/>
        </w:rPr>
        <w:t>Doktr</w:t>
      </w:r>
      <w:proofErr w:type="spellEnd"/>
      <w:r w:rsidRPr="17C0BEC0">
        <w:rPr>
          <w:lang w:val="nl-BE"/>
        </w:rPr>
        <w:t xml:space="preserve"> is een innovatieve, digitale dienstverlener in de gezondheidszorg en maakt videoconsultaties tussen gebruikers en zorgverleners mogelijk op een toegankelijke, veilige en gebruiksvriendelijke manier. Het </w:t>
      </w:r>
      <w:proofErr w:type="spellStart"/>
      <w:r w:rsidRPr="17C0BEC0">
        <w:rPr>
          <w:lang w:val="nl-BE"/>
        </w:rPr>
        <w:t>videoconsultatieplatform</w:t>
      </w:r>
      <w:proofErr w:type="spellEnd"/>
      <w:r w:rsidRPr="17C0BEC0">
        <w:rPr>
          <w:lang w:val="nl-BE"/>
        </w:rPr>
        <w:t xml:space="preserve"> werd eind mei ’21 door </w:t>
      </w:r>
      <w:proofErr w:type="spellStart"/>
      <w:r w:rsidRPr="17C0BEC0">
        <w:rPr>
          <w:lang w:val="nl-BE"/>
        </w:rPr>
        <w:t>Proximus</w:t>
      </w:r>
      <w:proofErr w:type="spellEnd"/>
      <w:r w:rsidRPr="17C0BEC0">
        <w:rPr>
          <w:lang w:val="nl-BE"/>
        </w:rPr>
        <w:t xml:space="preserve"> gelanceerd en onderscheidt zich door extreem gebruiksgemak voor zowel de zorgverlener als de patiënt. Sinds maart 2022 zetten CM/MC en </w:t>
      </w:r>
      <w:proofErr w:type="spellStart"/>
      <w:r w:rsidRPr="17C0BEC0">
        <w:rPr>
          <w:lang w:val="nl-BE"/>
        </w:rPr>
        <w:t>Solidaris</w:t>
      </w:r>
      <w:proofErr w:type="spellEnd"/>
      <w:r w:rsidRPr="17C0BEC0">
        <w:rPr>
          <w:lang w:val="nl-BE"/>
        </w:rPr>
        <w:t xml:space="preserve"> mee hun schouders onder </w:t>
      </w:r>
      <w:proofErr w:type="spellStart"/>
      <w:r w:rsidRPr="17C0BEC0">
        <w:rPr>
          <w:lang w:val="nl-BE"/>
        </w:rPr>
        <w:t>Doktr</w:t>
      </w:r>
      <w:proofErr w:type="spellEnd"/>
      <w:r w:rsidRPr="17C0BEC0">
        <w:rPr>
          <w:lang w:val="nl-BE"/>
        </w:rPr>
        <w:t xml:space="preserve"> om bij te dragen tot de uitbouw van een toekomstgericht hybride zorgmodel.</w:t>
      </w:r>
      <w:r w:rsidR="1D817894" w:rsidRPr="17C0BEC0">
        <w:rPr>
          <w:lang w:val="nl-BE"/>
        </w:rPr>
        <w:t xml:space="preserve"> </w:t>
      </w:r>
      <w:r w:rsidR="2C26B3DF" w:rsidRPr="17C0BEC0">
        <w:rPr>
          <w:lang w:val="nl-BE"/>
        </w:rPr>
        <w:t>En</w:t>
      </w:r>
      <w:r w:rsidR="1D817894" w:rsidRPr="17C0BEC0">
        <w:rPr>
          <w:lang w:val="nl-BE"/>
        </w:rPr>
        <w:t xml:space="preserve"> </w:t>
      </w:r>
      <w:proofErr w:type="spellStart"/>
      <w:r w:rsidR="1D817894" w:rsidRPr="17C0BEC0">
        <w:rPr>
          <w:lang w:val="nl-BE"/>
        </w:rPr>
        <w:t>Doktr</w:t>
      </w:r>
      <w:proofErr w:type="spellEnd"/>
      <w:r w:rsidR="1D817894" w:rsidRPr="17C0BEC0">
        <w:rPr>
          <w:lang w:val="nl-BE"/>
        </w:rPr>
        <w:t xml:space="preserve"> is niet zomaar een </w:t>
      </w:r>
      <w:proofErr w:type="spellStart"/>
      <w:r w:rsidR="638FB0BD" w:rsidRPr="17C0BEC0">
        <w:rPr>
          <w:lang w:val="nl-BE"/>
        </w:rPr>
        <w:t>video</w:t>
      </w:r>
      <w:r w:rsidR="1D817894" w:rsidRPr="17C0BEC0">
        <w:rPr>
          <w:lang w:val="nl-BE"/>
        </w:rPr>
        <w:t>consultatieplatform</w:t>
      </w:r>
      <w:proofErr w:type="spellEnd"/>
      <w:r w:rsidR="1D817894" w:rsidRPr="17C0BEC0">
        <w:rPr>
          <w:lang w:val="nl-BE"/>
        </w:rPr>
        <w:t xml:space="preserve">; we zijn toegewijd aan het bieden van hoogwaardige ondersteuning op het gebied van </w:t>
      </w:r>
      <w:r w:rsidR="20EE101F" w:rsidRPr="17C0BEC0">
        <w:rPr>
          <w:lang w:val="nl-BE"/>
        </w:rPr>
        <w:t xml:space="preserve">mentale zorg </w:t>
      </w:r>
      <w:r w:rsidR="1D817894" w:rsidRPr="17C0BEC0">
        <w:rPr>
          <w:lang w:val="nl-BE"/>
        </w:rPr>
        <w:t>aan al onze klanten (patiënten en bedrijven), waardoor geestelijke gezondheidszorg toegankelijker en betaalbaar wordt.</w:t>
      </w:r>
      <w:r w:rsidR="281AA3ED" w:rsidRPr="17C0BEC0">
        <w:rPr>
          <w:lang w:val="nl-BE"/>
        </w:rPr>
        <w:t xml:space="preserve"> </w:t>
      </w:r>
    </w:p>
    <w:p w14:paraId="0C1536B7" w14:textId="6AD89CEB" w:rsidR="005D6E56" w:rsidRPr="005D6E56" w:rsidRDefault="281AA3ED" w:rsidP="005D6E56">
      <w:pPr>
        <w:rPr>
          <w:lang w:val="nl-BE"/>
        </w:rPr>
      </w:pPr>
      <w:r w:rsidRPr="17C0BEC0">
        <w:rPr>
          <w:lang w:val="nl-BE"/>
        </w:rPr>
        <w:t xml:space="preserve">Met een aanbod van huisartsen en psychologen, telt de app inmiddels meer dan 360.000 downloads en 118.000 geregistreerde gebruikers. De gebruiksvriendelijkheid van de app wordt weerspiegeld in de positieve app store ratings en een tevredenheidsscore van 97%. </w:t>
      </w:r>
      <w:r w:rsidR="1D817894" w:rsidRPr="17C0BEC0">
        <w:rPr>
          <w:lang w:val="nl-BE"/>
        </w:rPr>
        <w:t xml:space="preserve"> </w:t>
      </w:r>
    </w:p>
    <w:p w14:paraId="137610B0" w14:textId="0AB15AF2" w:rsidR="005D6E56" w:rsidRPr="005D6E56" w:rsidRDefault="005D6E56" w:rsidP="005D6E56">
      <w:pPr>
        <w:rPr>
          <w:lang w:val="nl-BE"/>
        </w:rPr>
      </w:pPr>
      <w:r w:rsidRPr="005D6E56">
        <w:rPr>
          <w:lang w:val="nl-BE"/>
        </w:rPr>
        <w:t xml:space="preserve">Onze aanpak legt evenveel nadruk op preventie als op behandeling </w:t>
      </w:r>
      <w:r>
        <w:rPr>
          <w:lang w:val="nl-BE"/>
        </w:rPr>
        <w:t xml:space="preserve">door medisch gevalideerde adviespagina’s en blogs ter beschikking te stellen aan iedereen. </w:t>
      </w:r>
    </w:p>
    <w:p w14:paraId="29D94632" w14:textId="6D2DE5AE" w:rsidR="005D6E56" w:rsidRPr="00E94C45" w:rsidRDefault="005D6E56" w:rsidP="005D6E56">
      <w:pPr>
        <w:rPr>
          <w:b/>
          <w:bCs/>
          <w:lang w:val="nl-BE"/>
        </w:rPr>
      </w:pPr>
      <w:r w:rsidRPr="00E94C45">
        <w:rPr>
          <w:b/>
          <w:bCs/>
          <w:lang w:val="nl-BE"/>
        </w:rPr>
        <w:t xml:space="preserve">Waarom </w:t>
      </w:r>
      <w:proofErr w:type="spellStart"/>
      <w:r w:rsidRPr="00E94C45">
        <w:rPr>
          <w:b/>
          <w:bCs/>
          <w:lang w:val="nl-BE"/>
        </w:rPr>
        <w:t>teleconsultatie</w:t>
      </w:r>
      <w:proofErr w:type="spellEnd"/>
      <w:r w:rsidRPr="00E94C45">
        <w:rPr>
          <w:b/>
          <w:bCs/>
          <w:lang w:val="nl-BE"/>
        </w:rPr>
        <w:t>?</w:t>
      </w:r>
      <w:r w:rsidR="00E94C45">
        <w:rPr>
          <w:b/>
          <w:bCs/>
          <w:lang w:val="nl-BE"/>
        </w:rPr>
        <w:t xml:space="preserve"> </w:t>
      </w:r>
      <w:r w:rsidR="00A015CC" w:rsidRPr="00A015CC">
        <w:rPr>
          <w:rFonts w:ascii="Segoe UI Emoji" w:hAnsi="Segoe UI Emoji" w:cs="Segoe UI Emoji"/>
          <w:b/>
          <w:bCs/>
          <w:lang w:val="nl-BE"/>
        </w:rPr>
        <w:t>🎥</w:t>
      </w:r>
    </w:p>
    <w:p w14:paraId="708E16A9" w14:textId="43A74A07" w:rsidR="005D6E56" w:rsidRPr="007D7B30" w:rsidRDefault="000C7290" w:rsidP="005D6E56">
      <w:pPr>
        <w:rPr>
          <w:lang w:val="nl-BE"/>
        </w:rPr>
      </w:pPr>
      <w:r>
        <w:rPr>
          <w:lang w:val="nl-BE"/>
        </w:rPr>
        <w:t xml:space="preserve">Bij </w:t>
      </w:r>
      <w:proofErr w:type="spellStart"/>
      <w:r>
        <w:rPr>
          <w:lang w:val="nl-BE"/>
        </w:rPr>
        <w:t>Doktr</w:t>
      </w:r>
      <w:proofErr w:type="spellEnd"/>
      <w:r>
        <w:rPr>
          <w:lang w:val="nl-BE"/>
        </w:rPr>
        <w:t xml:space="preserve"> geloven we in hybride zorg en de meerwaarde die zorg op afstand kan geven om huidige gezondheidszorg te ondersteunen. </w:t>
      </w:r>
      <w:r w:rsidR="007D7B30" w:rsidRPr="007D7B30">
        <w:rPr>
          <w:lang w:val="nl-BE"/>
        </w:rPr>
        <w:t xml:space="preserve">Dit houdt in: </w:t>
      </w:r>
    </w:p>
    <w:p w14:paraId="549D1574" w14:textId="67ED6CE4" w:rsidR="005D6E56" w:rsidRPr="00A015CC" w:rsidRDefault="005D6E56" w:rsidP="00A015CC">
      <w:pPr>
        <w:pStyle w:val="Lijstalinea"/>
        <w:numPr>
          <w:ilvl w:val="0"/>
          <w:numId w:val="2"/>
        </w:numPr>
        <w:rPr>
          <w:lang w:val="nl-BE"/>
        </w:rPr>
      </w:pPr>
      <w:r w:rsidRPr="007D7B30">
        <w:rPr>
          <w:b/>
          <w:bCs/>
          <w:lang w:val="nl-BE"/>
        </w:rPr>
        <w:t>Toegankelijkheid</w:t>
      </w:r>
      <w:r w:rsidRPr="00A015CC">
        <w:rPr>
          <w:lang w:val="nl-BE"/>
        </w:rPr>
        <w:t>: Patiënten hebben overal toegang tot zorg, waardoor barrières zoals reistijd en geografische beperkingen worden verminderd.</w:t>
      </w:r>
    </w:p>
    <w:p w14:paraId="06AC2501" w14:textId="7A22584D" w:rsidR="005D6E56" w:rsidRPr="00A015CC" w:rsidRDefault="005D6E56" w:rsidP="00A015CC">
      <w:pPr>
        <w:pStyle w:val="Lijstalinea"/>
        <w:numPr>
          <w:ilvl w:val="0"/>
          <w:numId w:val="2"/>
        </w:numPr>
        <w:rPr>
          <w:lang w:val="nl-BE"/>
        </w:rPr>
      </w:pPr>
      <w:r w:rsidRPr="008D257D">
        <w:rPr>
          <w:b/>
          <w:bCs/>
          <w:lang w:val="nl-BE"/>
        </w:rPr>
        <w:t>Kortere wachttijden</w:t>
      </w:r>
      <w:r w:rsidRPr="00A015CC">
        <w:rPr>
          <w:lang w:val="nl-BE"/>
        </w:rPr>
        <w:t>: Snellere toegang tot eerste</w:t>
      </w:r>
      <w:r w:rsidR="00625D39">
        <w:rPr>
          <w:lang w:val="nl-BE"/>
        </w:rPr>
        <w:t xml:space="preserve"> kennismakingen,</w:t>
      </w:r>
      <w:r w:rsidRPr="00A015CC">
        <w:rPr>
          <w:lang w:val="nl-BE"/>
        </w:rPr>
        <w:t xml:space="preserve"> consult</w:t>
      </w:r>
      <w:r w:rsidR="008D257D">
        <w:rPr>
          <w:lang w:val="nl-BE"/>
        </w:rPr>
        <w:t>aties</w:t>
      </w:r>
      <w:r w:rsidRPr="00A015CC">
        <w:rPr>
          <w:lang w:val="nl-BE"/>
        </w:rPr>
        <w:t xml:space="preserve"> en follow-ups, waardoor tijdige ondersteuning gegarandeerd is.</w:t>
      </w:r>
    </w:p>
    <w:p w14:paraId="459396C5" w14:textId="658D039D" w:rsidR="005D6E56" w:rsidRPr="004D629B" w:rsidRDefault="005D6E56" w:rsidP="005D6E56">
      <w:pPr>
        <w:pStyle w:val="Lijstalinea"/>
        <w:numPr>
          <w:ilvl w:val="0"/>
          <w:numId w:val="2"/>
        </w:numPr>
        <w:rPr>
          <w:lang w:val="nl-BE"/>
        </w:rPr>
      </w:pPr>
      <w:r w:rsidRPr="008D257D">
        <w:rPr>
          <w:b/>
          <w:bCs/>
          <w:lang w:val="nl-BE"/>
        </w:rPr>
        <w:t>Efficiëntie</w:t>
      </w:r>
      <w:r w:rsidRPr="00A015CC">
        <w:rPr>
          <w:lang w:val="nl-BE"/>
        </w:rPr>
        <w:t>: Snellere en effectieve zorg</w:t>
      </w:r>
      <w:r w:rsidR="008D257D">
        <w:rPr>
          <w:lang w:val="nl-BE"/>
        </w:rPr>
        <w:t xml:space="preserve"> kunnen toepassen en efficiënt je agenda beheren</w:t>
      </w:r>
      <w:r w:rsidRPr="00A015CC">
        <w:rPr>
          <w:lang w:val="nl-BE"/>
        </w:rPr>
        <w:t>.</w:t>
      </w:r>
    </w:p>
    <w:p w14:paraId="44E90890" w14:textId="111A0D4D" w:rsidR="005D6E56" w:rsidRPr="005D6E56" w:rsidRDefault="00B5007D" w:rsidP="005D6E56">
      <w:pPr>
        <w:rPr>
          <w:lang w:val="nl-BE"/>
        </w:rPr>
      </w:pPr>
      <w:r w:rsidRPr="00B5007D">
        <w:rPr>
          <w:b/>
          <w:bCs/>
          <w:lang w:val="nl-BE"/>
        </w:rPr>
        <w:t>Wat is d</w:t>
      </w:r>
      <w:r w:rsidR="005D6E56" w:rsidRPr="00B5007D">
        <w:rPr>
          <w:b/>
          <w:bCs/>
          <w:lang w:val="nl-BE"/>
        </w:rPr>
        <w:t>e rol van de psycholoog</w:t>
      </w:r>
      <w:r w:rsidRPr="00B5007D">
        <w:rPr>
          <w:b/>
          <w:bCs/>
          <w:lang w:val="nl-BE"/>
        </w:rPr>
        <w:t>?</w:t>
      </w:r>
      <w:r>
        <w:rPr>
          <w:lang w:val="nl-BE"/>
        </w:rPr>
        <w:t xml:space="preserve"> </w:t>
      </w:r>
      <w:r w:rsidR="005D6E56" w:rsidRPr="005D6E56">
        <w:rPr>
          <w:rFonts w:ascii="Segoe UI Emoji" w:hAnsi="Segoe UI Emoji" w:cs="Segoe UI Emoji"/>
          <w:lang w:val="nl-BE"/>
        </w:rPr>
        <w:t>⭐</w:t>
      </w:r>
    </w:p>
    <w:p w14:paraId="71D8E8B2" w14:textId="0250D1BB" w:rsidR="00941B4E" w:rsidRPr="00941B4E" w:rsidRDefault="00941B4E" w:rsidP="00941B4E">
      <w:pPr>
        <w:pStyle w:val="Lijstalinea"/>
        <w:numPr>
          <w:ilvl w:val="0"/>
          <w:numId w:val="2"/>
        </w:numPr>
        <w:rPr>
          <w:lang w:val="nl-BE"/>
        </w:rPr>
      </w:pPr>
      <w:r w:rsidRPr="00941B4E">
        <w:rPr>
          <w:lang w:val="nl-BE"/>
        </w:rPr>
        <w:t xml:space="preserve">Je stelt je beschikbaar op het </w:t>
      </w:r>
      <w:proofErr w:type="spellStart"/>
      <w:r w:rsidRPr="00941B4E">
        <w:rPr>
          <w:lang w:val="nl-BE"/>
        </w:rPr>
        <w:t>videoconsultatieplatform</w:t>
      </w:r>
      <w:proofErr w:type="spellEnd"/>
      <w:r w:rsidRPr="00941B4E">
        <w:rPr>
          <w:lang w:val="nl-BE"/>
        </w:rPr>
        <w:t xml:space="preserve"> van </w:t>
      </w:r>
      <w:proofErr w:type="spellStart"/>
      <w:r w:rsidRPr="00941B4E">
        <w:rPr>
          <w:lang w:val="nl-BE"/>
        </w:rPr>
        <w:t>Doktr</w:t>
      </w:r>
      <w:proofErr w:type="spellEnd"/>
      <w:r>
        <w:rPr>
          <w:lang w:val="nl-BE"/>
        </w:rPr>
        <w:t xml:space="preserve"> wanneer het jouw agenda uitkomt. </w:t>
      </w:r>
    </w:p>
    <w:p w14:paraId="45FE3F94" w14:textId="2E619D36" w:rsidR="005D6E56" w:rsidRPr="00B5007D" w:rsidRDefault="005D6E56" w:rsidP="00B5007D">
      <w:pPr>
        <w:pStyle w:val="Lijstalinea"/>
        <w:numPr>
          <w:ilvl w:val="0"/>
          <w:numId w:val="2"/>
        </w:numPr>
        <w:rPr>
          <w:lang w:val="nl-BE"/>
        </w:rPr>
      </w:pPr>
      <w:r w:rsidRPr="17C0BEC0">
        <w:rPr>
          <w:lang w:val="nl-BE"/>
        </w:rPr>
        <w:t>Eén-op-één therapiesessies van 45</w:t>
      </w:r>
      <w:r w:rsidR="00B5007D" w:rsidRPr="17C0BEC0">
        <w:rPr>
          <w:lang w:val="nl-BE"/>
        </w:rPr>
        <w:t>-60</w:t>
      </w:r>
      <w:r w:rsidRPr="17C0BEC0">
        <w:rPr>
          <w:lang w:val="nl-BE"/>
        </w:rPr>
        <w:t xml:space="preserve"> minuten aanbieden aan onze </w:t>
      </w:r>
      <w:r w:rsidR="00B5007D" w:rsidRPr="17C0BEC0">
        <w:rPr>
          <w:lang w:val="nl-BE"/>
        </w:rPr>
        <w:t>gebruikers</w:t>
      </w:r>
      <w:r w:rsidRPr="17C0BEC0">
        <w:rPr>
          <w:lang w:val="nl-BE"/>
        </w:rPr>
        <w:t xml:space="preserve"> via </w:t>
      </w:r>
      <w:r w:rsidR="00B5007D" w:rsidRPr="17C0BEC0">
        <w:rPr>
          <w:lang w:val="nl-BE"/>
        </w:rPr>
        <w:t xml:space="preserve">het </w:t>
      </w:r>
      <w:proofErr w:type="spellStart"/>
      <w:r w:rsidR="00B5007D" w:rsidRPr="17C0BEC0">
        <w:rPr>
          <w:lang w:val="nl-BE"/>
        </w:rPr>
        <w:t>videoconsultatieplatform</w:t>
      </w:r>
      <w:proofErr w:type="spellEnd"/>
      <w:r w:rsidR="00B5007D" w:rsidRPr="17C0BEC0">
        <w:rPr>
          <w:lang w:val="nl-BE"/>
        </w:rPr>
        <w:t xml:space="preserve"> van </w:t>
      </w:r>
      <w:proofErr w:type="spellStart"/>
      <w:r w:rsidR="00B5007D" w:rsidRPr="17C0BEC0">
        <w:rPr>
          <w:lang w:val="nl-BE"/>
        </w:rPr>
        <w:t>Doktr</w:t>
      </w:r>
      <w:proofErr w:type="spellEnd"/>
      <w:r w:rsidRPr="17C0BEC0">
        <w:rPr>
          <w:lang w:val="nl-BE"/>
        </w:rPr>
        <w:t>.</w:t>
      </w:r>
    </w:p>
    <w:p w14:paraId="45D9F0D3" w14:textId="6BC0A667" w:rsidR="005D6E56" w:rsidRDefault="005D6E56" w:rsidP="00B5007D">
      <w:pPr>
        <w:pStyle w:val="Lijstalinea"/>
        <w:numPr>
          <w:ilvl w:val="0"/>
          <w:numId w:val="2"/>
        </w:numPr>
        <w:rPr>
          <w:lang w:val="nl-BE"/>
        </w:rPr>
      </w:pPr>
      <w:r w:rsidRPr="00B5007D">
        <w:rPr>
          <w:lang w:val="nl-BE"/>
        </w:rPr>
        <w:t>Je gebruikt wetenschappelijk bewezen technieken zoals CGT, ACT of EMDR om een effectieve behandeling te bieden.</w:t>
      </w:r>
    </w:p>
    <w:p w14:paraId="3E5EBCCC" w14:textId="34589EE8" w:rsidR="00FC2D3C" w:rsidRPr="004D629B" w:rsidRDefault="005941A3" w:rsidP="005941A3">
      <w:pPr>
        <w:pStyle w:val="Lijstalinea"/>
        <w:numPr>
          <w:ilvl w:val="0"/>
          <w:numId w:val="2"/>
        </w:numPr>
        <w:rPr>
          <w:lang w:val="nl-BE"/>
        </w:rPr>
      </w:pPr>
      <w:r>
        <w:rPr>
          <w:lang w:val="nl-BE"/>
        </w:rPr>
        <w:t xml:space="preserve">Je werkt met </w:t>
      </w:r>
      <w:proofErr w:type="spellStart"/>
      <w:r w:rsidRPr="005D6E56">
        <w:rPr>
          <w:lang w:val="nl-BE"/>
        </w:rPr>
        <w:t>Doktr</w:t>
      </w:r>
      <w:proofErr w:type="spellEnd"/>
      <w:r w:rsidRPr="005D6E56">
        <w:rPr>
          <w:lang w:val="nl-BE"/>
        </w:rPr>
        <w:t xml:space="preserve">-coördinatoren die helpen met de planning en alle administratieve </w:t>
      </w:r>
      <w:r>
        <w:rPr>
          <w:lang w:val="nl-BE"/>
        </w:rPr>
        <w:t>ondersteuning</w:t>
      </w:r>
      <w:r w:rsidRPr="005D6E56">
        <w:rPr>
          <w:lang w:val="nl-BE"/>
        </w:rPr>
        <w:t>.</w:t>
      </w:r>
    </w:p>
    <w:p w14:paraId="1B5637E6" w14:textId="3D1346BF" w:rsidR="005941A3" w:rsidRPr="005941A3" w:rsidRDefault="005941A3" w:rsidP="005941A3">
      <w:pPr>
        <w:rPr>
          <w:lang w:val="nl-BE"/>
        </w:rPr>
      </w:pPr>
      <w:r w:rsidRPr="00DA6E6A">
        <w:rPr>
          <w:b/>
          <w:bCs/>
          <w:lang w:val="nl-BE"/>
        </w:rPr>
        <w:t>Is er een match?</w:t>
      </w:r>
      <w:r>
        <w:rPr>
          <w:lang w:val="nl-BE"/>
        </w:rPr>
        <w:t xml:space="preserve"> </w:t>
      </w:r>
      <w:r w:rsidR="004F3EA9" w:rsidRPr="004F3EA9">
        <w:rPr>
          <w:rFonts w:ascii="Segoe UI Emoji" w:hAnsi="Segoe UI Emoji" w:cs="Segoe UI Emoji"/>
          <w:lang w:val="nl-BE"/>
        </w:rPr>
        <w:t>💘</w:t>
      </w:r>
    </w:p>
    <w:p w14:paraId="58FE35D1" w14:textId="1307383C" w:rsidR="005D6E56" w:rsidRPr="005D6E56" w:rsidRDefault="005D6E56" w:rsidP="005D6E56">
      <w:pPr>
        <w:rPr>
          <w:lang w:val="nl-BE"/>
        </w:rPr>
      </w:pPr>
      <w:r w:rsidRPr="005D6E56">
        <w:rPr>
          <w:lang w:val="nl-BE"/>
        </w:rPr>
        <w:t xml:space="preserve">Als je een aantal van de volgende eigenschappen hebt, dan pas je misschien perfect bij ons </w:t>
      </w:r>
    </w:p>
    <w:p w14:paraId="235889F6" w14:textId="5EDB3D60" w:rsidR="005D6E56" w:rsidRPr="00DA6E6A" w:rsidRDefault="005D6E56" w:rsidP="00DA6E6A">
      <w:pPr>
        <w:pStyle w:val="Lijstalinea"/>
        <w:numPr>
          <w:ilvl w:val="0"/>
          <w:numId w:val="2"/>
        </w:numPr>
        <w:rPr>
          <w:lang w:val="nl-BE"/>
        </w:rPr>
      </w:pPr>
      <w:r w:rsidRPr="17C0BEC0">
        <w:rPr>
          <w:lang w:val="nl-BE"/>
        </w:rPr>
        <w:t>Je hebt een masterdiploma in klinische psychologie.</w:t>
      </w:r>
      <w:r w:rsidR="72DD1879" w:rsidRPr="17C0BEC0">
        <w:rPr>
          <w:lang w:val="nl-BE"/>
        </w:rPr>
        <w:t xml:space="preserve"> Je beschikt ook over en erkenningsnummer en visum.</w:t>
      </w:r>
    </w:p>
    <w:p w14:paraId="2C20122D" w14:textId="6D0B3FF4" w:rsidR="005D6E56" w:rsidRPr="00DA6E6A" w:rsidRDefault="005D6E56" w:rsidP="00DA6E6A">
      <w:pPr>
        <w:pStyle w:val="Lijstalinea"/>
        <w:numPr>
          <w:ilvl w:val="0"/>
          <w:numId w:val="2"/>
        </w:numPr>
        <w:rPr>
          <w:lang w:val="nl-BE"/>
        </w:rPr>
      </w:pPr>
      <w:r w:rsidRPr="00DA6E6A">
        <w:rPr>
          <w:lang w:val="nl-BE"/>
        </w:rPr>
        <w:lastRenderedPageBreak/>
        <w:t xml:space="preserve">Gespecialiseerd bent en ervaring hebt met </w:t>
      </w:r>
      <w:proofErr w:type="spellStart"/>
      <w:r w:rsidRPr="00DA6E6A">
        <w:rPr>
          <w:lang w:val="nl-BE"/>
        </w:rPr>
        <w:t>evidence-based</w:t>
      </w:r>
      <w:proofErr w:type="spellEnd"/>
      <w:r w:rsidRPr="00DA6E6A">
        <w:rPr>
          <w:lang w:val="nl-BE"/>
        </w:rPr>
        <w:t xml:space="preserve"> therapietechnieken zoals CGT, ACT, EMDR, enz.</w:t>
      </w:r>
    </w:p>
    <w:p w14:paraId="195A2733" w14:textId="0D74FF76" w:rsidR="005D6E56" w:rsidRPr="00DA6E6A" w:rsidRDefault="005D6E56" w:rsidP="00DA6E6A">
      <w:pPr>
        <w:pStyle w:val="Lijstalinea"/>
        <w:numPr>
          <w:ilvl w:val="0"/>
          <w:numId w:val="2"/>
        </w:numPr>
        <w:rPr>
          <w:lang w:val="nl-BE"/>
        </w:rPr>
      </w:pPr>
      <w:r w:rsidRPr="17C0BEC0">
        <w:rPr>
          <w:lang w:val="nl-BE"/>
        </w:rPr>
        <w:t>Vloeiend Nederlands (Engels</w:t>
      </w:r>
      <w:r w:rsidR="03CF6DA0" w:rsidRPr="17C0BEC0">
        <w:rPr>
          <w:lang w:val="nl-BE"/>
        </w:rPr>
        <w:t xml:space="preserve"> of Frans</w:t>
      </w:r>
      <w:r w:rsidRPr="17C0BEC0">
        <w:rPr>
          <w:lang w:val="nl-BE"/>
        </w:rPr>
        <w:t xml:space="preserve"> </w:t>
      </w:r>
      <w:r w:rsidR="7B3DA85D" w:rsidRPr="17C0BEC0">
        <w:rPr>
          <w:lang w:val="nl-BE"/>
        </w:rPr>
        <w:t>zijn</w:t>
      </w:r>
      <w:r w:rsidRPr="17C0BEC0">
        <w:rPr>
          <w:lang w:val="nl-BE"/>
        </w:rPr>
        <w:t xml:space="preserve"> een </w:t>
      </w:r>
      <w:r w:rsidR="008E2E43" w:rsidRPr="17C0BEC0">
        <w:rPr>
          <w:lang w:val="nl-BE"/>
        </w:rPr>
        <w:t>voordeel</w:t>
      </w:r>
      <w:r w:rsidRPr="17C0BEC0">
        <w:rPr>
          <w:lang w:val="nl-BE"/>
        </w:rPr>
        <w:t>).</w:t>
      </w:r>
    </w:p>
    <w:p w14:paraId="0830F6BA" w14:textId="77FCB082" w:rsidR="005D6E56" w:rsidRPr="00321E22" w:rsidRDefault="008E2E43" w:rsidP="17C0BEC0">
      <w:pPr>
        <w:pStyle w:val="Lijstalinea"/>
        <w:numPr>
          <w:ilvl w:val="0"/>
          <w:numId w:val="2"/>
        </w:numPr>
        <w:rPr>
          <w:lang w:val="nl-BE"/>
        </w:rPr>
      </w:pPr>
      <w:r w:rsidRPr="00321E22">
        <w:rPr>
          <w:lang w:val="nl-BE"/>
        </w:rPr>
        <w:t>Je bent</w:t>
      </w:r>
      <w:r w:rsidR="005D6E56" w:rsidRPr="00321E22">
        <w:rPr>
          <w:lang w:val="nl-BE"/>
        </w:rPr>
        <w:t xml:space="preserve"> comfortabel met </w:t>
      </w:r>
      <w:r w:rsidR="38B9BC7B" w:rsidRPr="00321E22">
        <w:rPr>
          <w:lang w:val="nl-BE"/>
        </w:rPr>
        <w:t>het geven van online consultaties.</w:t>
      </w:r>
    </w:p>
    <w:p w14:paraId="1B7C78BE" w14:textId="38197D2E" w:rsidR="005D6E56" w:rsidRPr="00DA6E6A" w:rsidRDefault="005D6E56" w:rsidP="00DA6E6A">
      <w:pPr>
        <w:pStyle w:val="Lijstalinea"/>
        <w:numPr>
          <w:ilvl w:val="0"/>
          <w:numId w:val="2"/>
        </w:numPr>
        <w:rPr>
          <w:lang w:val="nl-BE"/>
        </w:rPr>
      </w:pPr>
      <w:r w:rsidRPr="00DA6E6A">
        <w:rPr>
          <w:lang w:val="nl-BE"/>
        </w:rPr>
        <w:t>Een professionele burgerlijke verzekering hebben.</w:t>
      </w:r>
    </w:p>
    <w:p w14:paraId="19171B58" w14:textId="4ADE4BAF" w:rsidR="005D6E56" w:rsidRPr="004D629B" w:rsidRDefault="007C7154" w:rsidP="005D6E56">
      <w:pPr>
        <w:pStyle w:val="Lijstalinea"/>
        <w:numPr>
          <w:ilvl w:val="0"/>
          <w:numId w:val="2"/>
        </w:numPr>
        <w:rPr>
          <w:lang w:val="nl-BE"/>
        </w:rPr>
      </w:pPr>
      <w:r>
        <w:rPr>
          <w:lang w:val="nl-BE"/>
        </w:rPr>
        <w:t xml:space="preserve">Je bent zelfstandige die open </w:t>
      </w:r>
      <w:proofErr w:type="spellStart"/>
      <w:r>
        <w:rPr>
          <w:lang w:val="nl-BE"/>
        </w:rPr>
        <w:t>slots</w:t>
      </w:r>
      <w:proofErr w:type="spellEnd"/>
      <w:r>
        <w:rPr>
          <w:lang w:val="nl-BE"/>
        </w:rPr>
        <w:t xml:space="preserve"> heeft in de week voor </w:t>
      </w:r>
      <w:proofErr w:type="spellStart"/>
      <w:r>
        <w:rPr>
          <w:lang w:val="nl-BE"/>
        </w:rPr>
        <w:t>Doktr</w:t>
      </w:r>
      <w:proofErr w:type="spellEnd"/>
      <w:r w:rsidR="005D6E56" w:rsidRPr="00DA6E6A">
        <w:rPr>
          <w:lang w:val="nl-BE"/>
        </w:rPr>
        <w:t>.</w:t>
      </w:r>
    </w:p>
    <w:p w14:paraId="34613908" w14:textId="4B59D6A2" w:rsidR="005D6E56" w:rsidRPr="00FC2D3C" w:rsidRDefault="005D6E56" w:rsidP="005D6E56">
      <w:pPr>
        <w:rPr>
          <w:b/>
          <w:bCs/>
          <w:lang w:val="nl-BE"/>
        </w:rPr>
      </w:pPr>
      <w:r w:rsidRPr="17C0BEC0">
        <w:rPr>
          <w:b/>
          <w:bCs/>
          <w:lang w:val="nl-BE"/>
        </w:rPr>
        <w:t>Voordelen</w:t>
      </w:r>
      <w:r w:rsidR="00AC5F52" w:rsidRPr="17C0BEC0">
        <w:rPr>
          <w:lang w:val="nl-NL"/>
        </w:rPr>
        <w:t xml:space="preserve"> </w:t>
      </w:r>
      <w:r w:rsidR="00AC5F52" w:rsidRPr="17C0BEC0">
        <w:rPr>
          <w:rFonts w:ascii="Segoe UI Emoji" w:hAnsi="Segoe UI Emoji" w:cs="Segoe UI Emoji"/>
          <w:b/>
          <w:bCs/>
          <w:lang w:val="nl-BE"/>
        </w:rPr>
        <w:t>✨</w:t>
      </w:r>
    </w:p>
    <w:p w14:paraId="73820D8A" w14:textId="2E3D088A" w:rsidR="005D6E56" w:rsidRPr="005D6E56" w:rsidRDefault="005D6E56" w:rsidP="005D6E56">
      <w:pPr>
        <w:rPr>
          <w:lang w:val="nl-BE"/>
        </w:rPr>
      </w:pPr>
      <w:r w:rsidRPr="005D6E56">
        <w:rPr>
          <w:lang w:val="nl-BE"/>
        </w:rPr>
        <w:t xml:space="preserve">Bij </w:t>
      </w:r>
      <w:proofErr w:type="spellStart"/>
      <w:r w:rsidRPr="005D6E56">
        <w:rPr>
          <w:lang w:val="nl-BE"/>
        </w:rPr>
        <w:t>Doktr</w:t>
      </w:r>
      <w:proofErr w:type="spellEnd"/>
      <w:r w:rsidRPr="005D6E56">
        <w:rPr>
          <w:lang w:val="nl-BE"/>
        </w:rPr>
        <w:t xml:space="preserve"> bouw je mee aan de volgende generatie van het platform voor </w:t>
      </w:r>
      <w:r w:rsidR="00A34837">
        <w:rPr>
          <w:lang w:val="nl-BE"/>
        </w:rPr>
        <w:t>mentale zorg</w:t>
      </w:r>
      <w:r w:rsidRPr="005D6E56">
        <w:rPr>
          <w:lang w:val="nl-BE"/>
        </w:rPr>
        <w:t>, waardoor veel mensen toegang krijgen tot persoonlijke ondersteuning.</w:t>
      </w:r>
    </w:p>
    <w:p w14:paraId="5B557D37" w14:textId="47C5E0D0" w:rsidR="005D6E56" w:rsidRPr="005D6E56" w:rsidRDefault="005D6E56" w:rsidP="005D6E56">
      <w:pPr>
        <w:rPr>
          <w:lang w:val="nl-BE"/>
        </w:rPr>
      </w:pPr>
      <w:r w:rsidRPr="005D6E56">
        <w:rPr>
          <w:lang w:val="nl-BE"/>
        </w:rPr>
        <w:t>Dit zijn de voordelen die we bieden:</w:t>
      </w:r>
    </w:p>
    <w:p w14:paraId="38F0BFDF" w14:textId="4E251808" w:rsidR="005D6E56" w:rsidRPr="00DA6E6A" w:rsidRDefault="005D6E56" w:rsidP="00DA6E6A">
      <w:pPr>
        <w:pStyle w:val="Lijstalinea"/>
        <w:numPr>
          <w:ilvl w:val="0"/>
          <w:numId w:val="2"/>
        </w:numPr>
        <w:rPr>
          <w:lang w:val="nl-BE"/>
        </w:rPr>
      </w:pPr>
      <w:r w:rsidRPr="17C0BEC0">
        <w:rPr>
          <w:b/>
          <w:bCs/>
          <w:lang w:val="nl-BE"/>
        </w:rPr>
        <w:t>Flexibele werktijden</w:t>
      </w:r>
      <w:r w:rsidRPr="17C0BEC0">
        <w:rPr>
          <w:lang w:val="nl-BE"/>
        </w:rPr>
        <w:t>: We passen ons aan jouw schema aan, met volledige autonomie over je agenda.</w:t>
      </w:r>
    </w:p>
    <w:p w14:paraId="08CC9933" w14:textId="752976CB" w:rsidR="005D6E56" w:rsidRPr="00DA6E6A" w:rsidRDefault="00787D6E" w:rsidP="00DA6E6A">
      <w:pPr>
        <w:pStyle w:val="Lijstalinea"/>
        <w:numPr>
          <w:ilvl w:val="0"/>
          <w:numId w:val="2"/>
        </w:numPr>
        <w:rPr>
          <w:lang w:val="nl-BE"/>
        </w:rPr>
      </w:pPr>
      <w:r w:rsidRPr="17C0BEC0">
        <w:rPr>
          <w:b/>
          <w:bCs/>
          <w:lang w:val="nl-BE"/>
        </w:rPr>
        <w:t xml:space="preserve">Contactmomenten met je </w:t>
      </w:r>
      <w:r w:rsidR="00575647" w:rsidRPr="17C0BEC0">
        <w:rPr>
          <w:b/>
          <w:bCs/>
          <w:lang w:val="nl-BE"/>
        </w:rPr>
        <w:t>collega’s</w:t>
      </w:r>
      <w:r w:rsidR="005D6E56" w:rsidRPr="17C0BEC0">
        <w:rPr>
          <w:lang w:val="nl-BE"/>
        </w:rPr>
        <w:t xml:space="preserve">: </w:t>
      </w:r>
      <w:r w:rsidRPr="17C0BEC0">
        <w:rPr>
          <w:lang w:val="nl-BE"/>
        </w:rPr>
        <w:t xml:space="preserve">Je hebt een community van </w:t>
      </w:r>
      <w:proofErr w:type="spellStart"/>
      <w:r w:rsidRPr="17C0BEC0">
        <w:rPr>
          <w:lang w:val="nl-BE"/>
        </w:rPr>
        <w:t>peers</w:t>
      </w:r>
      <w:proofErr w:type="spellEnd"/>
      <w:r w:rsidRPr="17C0BEC0">
        <w:rPr>
          <w:lang w:val="nl-BE"/>
        </w:rPr>
        <w:t xml:space="preserve"> rondom je waaraan je vragen kan stellen indien gewenst. </w:t>
      </w:r>
    </w:p>
    <w:p w14:paraId="14AC7EEF" w14:textId="0BAA98E0" w:rsidR="005D6E56" w:rsidRPr="00DA6E6A" w:rsidRDefault="005D6E56" w:rsidP="00DA6E6A">
      <w:pPr>
        <w:pStyle w:val="Lijstalinea"/>
        <w:numPr>
          <w:ilvl w:val="0"/>
          <w:numId w:val="2"/>
        </w:numPr>
        <w:rPr>
          <w:lang w:val="nl-BE"/>
        </w:rPr>
      </w:pPr>
      <w:r w:rsidRPr="17C0BEC0">
        <w:rPr>
          <w:b/>
          <w:bCs/>
          <w:lang w:val="nl-BE"/>
        </w:rPr>
        <w:t>Geen exclusiviteit</w:t>
      </w:r>
      <w:r w:rsidRPr="17C0BEC0">
        <w:rPr>
          <w:lang w:val="nl-BE"/>
        </w:rPr>
        <w:t>: Vrijheid om je praktijk te behouden</w:t>
      </w:r>
      <w:r w:rsidR="00575647" w:rsidRPr="17C0BEC0">
        <w:rPr>
          <w:lang w:val="nl-BE"/>
        </w:rPr>
        <w:t xml:space="preserve"> en je eigen tarieven te vragen</w:t>
      </w:r>
      <w:r w:rsidRPr="17C0BEC0">
        <w:rPr>
          <w:lang w:val="nl-BE"/>
        </w:rPr>
        <w:t>.</w:t>
      </w:r>
    </w:p>
    <w:p w14:paraId="33728FEA" w14:textId="458E6BB0" w:rsidR="005D6E56" w:rsidRPr="00527F51" w:rsidRDefault="00787D6E" w:rsidP="005D6E56">
      <w:pPr>
        <w:pStyle w:val="Lijstalinea"/>
        <w:numPr>
          <w:ilvl w:val="0"/>
          <w:numId w:val="2"/>
        </w:numPr>
        <w:rPr>
          <w:lang w:val="nl-BE"/>
        </w:rPr>
      </w:pPr>
      <w:r w:rsidRPr="17C0BEC0">
        <w:rPr>
          <w:b/>
          <w:bCs/>
          <w:lang w:val="nl-BE"/>
        </w:rPr>
        <w:t>Ondersteuning</w:t>
      </w:r>
      <w:r w:rsidRPr="17C0BEC0">
        <w:rPr>
          <w:lang w:val="nl-BE"/>
        </w:rPr>
        <w:t xml:space="preserve">: Het </w:t>
      </w:r>
      <w:proofErr w:type="spellStart"/>
      <w:r w:rsidRPr="17C0BEC0">
        <w:rPr>
          <w:lang w:val="nl-BE"/>
        </w:rPr>
        <w:t>Doktr</w:t>
      </w:r>
      <w:proofErr w:type="spellEnd"/>
      <w:r w:rsidRPr="17C0BEC0">
        <w:rPr>
          <w:lang w:val="nl-BE"/>
        </w:rPr>
        <w:t xml:space="preserve"> supportteam staat altijd voor je klaar indien jij of je patiënt vragen hebben. Je staat er nooit alleen voor. </w:t>
      </w:r>
    </w:p>
    <w:p w14:paraId="16F25D43" w14:textId="46A964F9" w:rsidR="340DF50E" w:rsidRPr="00321E22" w:rsidRDefault="340DF50E" w:rsidP="17C0BEC0">
      <w:pPr>
        <w:pStyle w:val="Lijstalinea"/>
        <w:numPr>
          <w:ilvl w:val="0"/>
          <w:numId w:val="2"/>
        </w:numPr>
        <w:rPr>
          <w:lang w:val="nl-BE"/>
        </w:rPr>
      </w:pPr>
      <w:r w:rsidRPr="00321E22">
        <w:rPr>
          <w:b/>
          <w:bCs/>
          <w:lang w:val="nl-BE"/>
        </w:rPr>
        <w:t>Uitbreiding van je klantenbestand</w:t>
      </w:r>
      <w:r w:rsidRPr="00321E22">
        <w:rPr>
          <w:lang w:val="nl-BE"/>
        </w:rPr>
        <w:t xml:space="preserve">: </w:t>
      </w:r>
      <w:r w:rsidR="293BFD51" w:rsidRPr="00321E22">
        <w:rPr>
          <w:lang w:val="nl-BE"/>
        </w:rPr>
        <w:t xml:space="preserve">Het marketingteam brengt klanten aan zodat jij je </w:t>
      </w:r>
      <w:r w:rsidR="58978224" w:rsidRPr="00321E22">
        <w:rPr>
          <w:lang w:val="nl-BE"/>
        </w:rPr>
        <w:t xml:space="preserve">alleen </w:t>
      </w:r>
      <w:r w:rsidR="293BFD51" w:rsidRPr="00321E22">
        <w:rPr>
          <w:lang w:val="nl-BE"/>
        </w:rPr>
        <w:t xml:space="preserve">op </w:t>
      </w:r>
      <w:r w:rsidR="1E38BCBE" w:rsidRPr="00321E22">
        <w:rPr>
          <w:lang w:val="nl-BE"/>
        </w:rPr>
        <w:t>d</w:t>
      </w:r>
      <w:r w:rsidR="293BFD51" w:rsidRPr="00321E22">
        <w:rPr>
          <w:lang w:val="nl-BE"/>
        </w:rPr>
        <w:t>e consulta</w:t>
      </w:r>
      <w:r w:rsidR="616B2B0A" w:rsidRPr="00321E22">
        <w:rPr>
          <w:lang w:val="nl-BE"/>
        </w:rPr>
        <w:t xml:space="preserve">tie hoeft te richten. </w:t>
      </w:r>
    </w:p>
    <w:p w14:paraId="33849764" w14:textId="33A69C6D" w:rsidR="005D6E56" w:rsidRPr="005D6E56" w:rsidRDefault="005D6E56" w:rsidP="005D6E56">
      <w:pPr>
        <w:rPr>
          <w:lang w:val="nl-BE"/>
        </w:rPr>
      </w:pPr>
      <w:r w:rsidRPr="005D6E56">
        <w:rPr>
          <w:lang w:val="nl-BE"/>
        </w:rPr>
        <w:t xml:space="preserve">Geïnteresseerd? Solliciteer </w:t>
      </w:r>
      <w:r w:rsidR="00A86E87">
        <w:rPr>
          <w:lang w:val="nl-BE"/>
        </w:rPr>
        <w:t>via info</w:t>
      </w:r>
      <w:r w:rsidR="00A86E87" w:rsidRPr="00A86E87">
        <w:rPr>
          <w:lang w:val="nl-BE"/>
        </w:rPr>
        <w:t>@</w:t>
      </w:r>
      <w:r w:rsidR="00A86E87">
        <w:rPr>
          <w:lang w:val="nl-BE"/>
        </w:rPr>
        <w:t>doktr.be</w:t>
      </w:r>
      <w:r w:rsidRPr="005D6E56">
        <w:rPr>
          <w:lang w:val="nl-BE"/>
        </w:rPr>
        <w:t xml:space="preserve"> en maak samen met ons </w:t>
      </w:r>
      <w:r w:rsidR="00527F51">
        <w:rPr>
          <w:lang w:val="nl-BE"/>
        </w:rPr>
        <w:t>mental</w:t>
      </w:r>
      <w:r w:rsidR="009C271D">
        <w:rPr>
          <w:lang w:val="nl-BE"/>
        </w:rPr>
        <w:t>e</w:t>
      </w:r>
      <w:r w:rsidR="00527F51">
        <w:rPr>
          <w:lang w:val="nl-BE"/>
        </w:rPr>
        <w:t xml:space="preserve"> zorg</w:t>
      </w:r>
      <w:r w:rsidRPr="005D6E56">
        <w:rPr>
          <w:lang w:val="nl-BE"/>
        </w:rPr>
        <w:t xml:space="preserve"> toegankelijk voor iedereen!</w:t>
      </w:r>
    </w:p>
    <w:sectPr w:rsidR="005D6E56" w:rsidRPr="005D6E56">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0802" w14:textId="77777777" w:rsidR="000A3182" w:rsidRDefault="000A3182" w:rsidP="005D6E56">
      <w:pPr>
        <w:spacing w:after="0" w:line="240" w:lineRule="auto"/>
      </w:pPr>
      <w:r>
        <w:separator/>
      </w:r>
    </w:p>
  </w:endnote>
  <w:endnote w:type="continuationSeparator" w:id="0">
    <w:p w14:paraId="34172A0D" w14:textId="77777777" w:rsidR="000A3182" w:rsidRDefault="000A3182" w:rsidP="005D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2DDD8" w14:textId="3E8741B6" w:rsidR="005D6E56" w:rsidRDefault="005D6E56">
    <w:pPr>
      <w:pStyle w:val="Voettekst"/>
    </w:pPr>
    <w:r>
      <w:rPr>
        <w:noProof/>
        <w:color w:val="2B579A"/>
        <w:shd w:val="clear" w:color="auto" w:fill="E6E6E6"/>
      </w:rPr>
      <mc:AlternateContent>
        <mc:Choice Requires="wps">
          <w:drawing>
            <wp:anchor distT="0" distB="0" distL="0" distR="0" simplePos="0" relativeHeight="251659264" behindDoc="0" locked="0" layoutInCell="1" allowOverlap="1" wp14:anchorId="65F0C9FE" wp14:editId="291BD965">
              <wp:simplePos x="635" y="635"/>
              <wp:positionH relativeFrom="page">
                <wp:align>center</wp:align>
              </wp:positionH>
              <wp:positionV relativeFrom="page">
                <wp:align>bottom</wp:align>
              </wp:positionV>
              <wp:extent cx="443865" cy="443865"/>
              <wp:effectExtent l="0" t="0" r="5080" b="0"/>
              <wp:wrapNone/>
              <wp:docPr id="2" name="Text Box 2" descr="Confidential - Not for you? Notify the sender and delete. See more on https://www.proximus.com/confidentialit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DD7AA" w14:textId="485787EC" w:rsidR="005D6E56" w:rsidRPr="005D6E56" w:rsidRDefault="005D6E56" w:rsidP="005D6E56">
                          <w:pPr>
                            <w:spacing w:after="0"/>
                            <w:rPr>
                              <w:rFonts w:ascii="Calibri" w:eastAsia="Calibri" w:hAnsi="Calibri" w:cs="Calibri"/>
                              <w:noProof/>
                              <w:color w:val="737373"/>
                              <w:sz w:val="14"/>
                              <w:szCs w:val="14"/>
                            </w:rPr>
                          </w:pPr>
                          <w:r w:rsidRPr="005D6E56">
                            <w:rPr>
                              <w:rFonts w:ascii="Calibri" w:eastAsia="Calibri" w:hAnsi="Calibri" w:cs="Calibri"/>
                              <w:noProof/>
                              <w:color w:val="737373"/>
                              <w:sz w:val="14"/>
                              <w:szCs w:val="14"/>
                            </w:rPr>
                            <w:t>Confidential - Not for you? Notify the sender and delete. See more on https://www.proximus.com/confidentiality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F0C9FE" id="_x0000_t202" coordsize="21600,21600" o:spt="202" path="m,l,21600r21600,l21600,xe">
              <v:stroke joinstyle="miter"/>
              <v:path gradientshapeok="t" o:connecttype="rect"/>
            </v:shapetype>
            <v:shape id="Text Box 2" o:spid="_x0000_s1026" type="#_x0000_t202" alt="Confidential - Not for you? Notify the sender and delete. See more on https://www.proximus.com/confidentialit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F4DD7AA" w14:textId="485787EC" w:rsidR="005D6E56" w:rsidRPr="005D6E56" w:rsidRDefault="005D6E56" w:rsidP="005D6E56">
                    <w:pPr>
                      <w:spacing w:after="0"/>
                      <w:rPr>
                        <w:rFonts w:ascii="Calibri" w:eastAsia="Calibri" w:hAnsi="Calibri" w:cs="Calibri"/>
                        <w:noProof/>
                        <w:color w:val="737373"/>
                        <w:sz w:val="14"/>
                        <w:szCs w:val="14"/>
                      </w:rPr>
                    </w:pPr>
                    <w:r w:rsidRPr="005D6E56">
                      <w:rPr>
                        <w:rFonts w:ascii="Calibri" w:eastAsia="Calibri" w:hAnsi="Calibri" w:cs="Calibri"/>
                        <w:noProof/>
                        <w:color w:val="737373"/>
                        <w:sz w:val="14"/>
                        <w:szCs w:val="14"/>
                      </w:rPr>
                      <w:t>Confidential - Not for you? Notify the sender and delete. See more on https://www.proximus.com/confidentiality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BA14" w14:textId="5730D250" w:rsidR="005D6E56" w:rsidRDefault="005D6E56">
    <w:pPr>
      <w:pStyle w:val="Voettekst"/>
    </w:pPr>
    <w:r>
      <w:rPr>
        <w:noProof/>
        <w:color w:val="2B579A"/>
        <w:shd w:val="clear" w:color="auto" w:fill="E6E6E6"/>
      </w:rPr>
      <mc:AlternateContent>
        <mc:Choice Requires="wps">
          <w:drawing>
            <wp:anchor distT="0" distB="0" distL="0" distR="0" simplePos="0" relativeHeight="251660288" behindDoc="0" locked="0" layoutInCell="1" allowOverlap="1" wp14:anchorId="07012613" wp14:editId="046BAC09">
              <wp:simplePos x="914400" y="10073640"/>
              <wp:positionH relativeFrom="page">
                <wp:align>center</wp:align>
              </wp:positionH>
              <wp:positionV relativeFrom="page">
                <wp:align>bottom</wp:align>
              </wp:positionV>
              <wp:extent cx="443865" cy="443865"/>
              <wp:effectExtent l="0" t="0" r="5080" b="0"/>
              <wp:wrapNone/>
              <wp:docPr id="3" name="Text Box 3" descr="Confidential - Not for you? Notify the sender and delete. See more on https://www.proximus.com/confidentialit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DF61B" w14:textId="4E3728D3" w:rsidR="005D6E56" w:rsidRPr="005D6E56" w:rsidRDefault="005D6E56" w:rsidP="005D6E56">
                          <w:pPr>
                            <w:spacing w:after="0"/>
                            <w:rPr>
                              <w:rFonts w:ascii="Calibri" w:eastAsia="Calibri" w:hAnsi="Calibri" w:cs="Calibri"/>
                              <w:noProof/>
                              <w:color w:val="737373"/>
                              <w:sz w:val="14"/>
                              <w:szCs w:val="14"/>
                            </w:rPr>
                          </w:pPr>
                          <w:r w:rsidRPr="005D6E56">
                            <w:rPr>
                              <w:rFonts w:ascii="Calibri" w:eastAsia="Calibri" w:hAnsi="Calibri" w:cs="Calibri"/>
                              <w:noProof/>
                              <w:color w:val="737373"/>
                              <w:sz w:val="14"/>
                              <w:szCs w:val="14"/>
                            </w:rPr>
                            <w:t>Confidential - Not for you? Notify the sender and delete. See more on https://www.proximus.com/confidentiality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12613" id="_x0000_t202" coordsize="21600,21600" o:spt="202" path="m,l,21600r21600,l21600,xe">
              <v:stroke joinstyle="miter"/>
              <v:path gradientshapeok="t" o:connecttype="rect"/>
            </v:shapetype>
            <v:shape id="Text Box 3" o:spid="_x0000_s1027" type="#_x0000_t202" alt="Confidential - Not for you? Notify the sender and delete. See more on https://www.proximus.com/confidentialit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0DDF61B" w14:textId="4E3728D3" w:rsidR="005D6E56" w:rsidRPr="005D6E56" w:rsidRDefault="005D6E56" w:rsidP="005D6E56">
                    <w:pPr>
                      <w:spacing w:after="0"/>
                      <w:rPr>
                        <w:rFonts w:ascii="Calibri" w:eastAsia="Calibri" w:hAnsi="Calibri" w:cs="Calibri"/>
                        <w:noProof/>
                        <w:color w:val="737373"/>
                        <w:sz w:val="14"/>
                        <w:szCs w:val="14"/>
                      </w:rPr>
                    </w:pPr>
                    <w:r w:rsidRPr="005D6E56">
                      <w:rPr>
                        <w:rFonts w:ascii="Calibri" w:eastAsia="Calibri" w:hAnsi="Calibri" w:cs="Calibri"/>
                        <w:noProof/>
                        <w:color w:val="737373"/>
                        <w:sz w:val="14"/>
                        <w:szCs w:val="14"/>
                      </w:rPr>
                      <w:t>Confidential - Not for you? Notify the sender and delete. See more on https://www.proximus.com/confidentiality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9A4A" w14:textId="44C29E80" w:rsidR="005D6E56" w:rsidRDefault="005D6E56">
    <w:pPr>
      <w:pStyle w:val="Voettekst"/>
    </w:pPr>
    <w:r>
      <w:rPr>
        <w:noProof/>
        <w:color w:val="2B579A"/>
        <w:shd w:val="clear" w:color="auto" w:fill="E6E6E6"/>
      </w:rPr>
      <mc:AlternateContent>
        <mc:Choice Requires="wps">
          <w:drawing>
            <wp:anchor distT="0" distB="0" distL="0" distR="0" simplePos="0" relativeHeight="251658240" behindDoc="0" locked="0" layoutInCell="1" allowOverlap="1" wp14:anchorId="79477F6B" wp14:editId="002F756D">
              <wp:simplePos x="635" y="635"/>
              <wp:positionH relativeFrom="page">
                <wp:align>center</wp:align>
              </wp:positionH>
              <wp:positionV relativeFrom="page">
                <wp:align>bottom</wp:align>
              </wp:positionV>
              <wp:extent cx="443865" cy="443865"/>
              <wp:effectExtent l="0" t="0" r="5080" b="0"/>
              <wp:wrapNone/>
              <wp:docPr id="1" name="Text Box 1" descr="Confidential - Not for you? Notify the sender and delete. See more on https://www.proximus.com/confidentialit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88945" w14:textId="433708A3" w:rsidR="005D6E56" w:rsidRPr="005D6E56" w:rsidRDefault="005D6E56" w:rsidP="005D6E56">
                          <w:pPr>
                            <w:spacing w:after="0"/>
                            <w:rPr>
                              <w:rFonts w:ascii="Calibri" w:eastAsia="Calibri" w:hAnsi="Calibri" w:cs="Calibri"/>
                              <w:noProof/>
                              <w:color w:val="737373"/>
                              <w:sz w:val="14"/>
                              <w:szCs w:val="14"/>
                            </w:rPr>
                          </w:pPr>
                          <w:r w:rsidRPr="005D6E56">
                            <w:rPr>
                              <w:rFonts w:ascii="Calibri" w:eastAsia="Calibri" w:hAnsi="Calibri" w:cs="Calibri"/>
                              <w:noProof/>
                              <w:color w:val="737373"/>
                              <w:sz w:val="14"/>
                              <w:szCs w:val="14"/>
                            </w:rPr>
                            <w:t>Confidential - Not for you? Notify the sender and delete. See more on https://www.proximus.com/confidentiality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477F6B" id="_x0000_t202" coordsize="21600,21600" o:spt="202" path="m,l,21600r21600,l21600,xe">
              <v:stroke joinstyle="miter"/>
              <v:path gradientshapeok="t" o:connecttype="rect"/>
            </v:shapetype>
            <v:shape id="Text Box 1" o:spid="_x0000_s1028" type="#_x0000_t202" alt="Confidential - Not for you? Notify the sender and delete. See more on https://www.proximus.com/confidentialit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8788945" w14:textId="433708A3" w:rsidR="005D6E56" w:rsidRPr="005D6E56" w:rsidRDefault="005D6E56" w:rsidP="005D6E56">
                    <w:pPr>
                      <w:spacing w:after="0"/>
                      <w:rPr>
                        <w:rFonts w:ascii="Calibri" w:eastAsia="Calibri" w:hAnsi="Calibri" w:cs="Calibri"/>
                        <w:noProof/>
                        <w:color w:val="737373"/>
                        <w:sz w:val="14"/>
                        <w:szCs w:val="14"/>
                      </w:rPr>
                    </w:pPr>
                    <w:r w:rsidRPr="005D6E56">
                      <w:rPr>
                        <w:rFonts w:ascii="Calibri" w:eastAsia="Calibri" w:hAnsi="Calibri" w:cs="Calibri"/>
                        <w:noProof/>
                        <w:color w:val="737373"/>
                        <w:sz w:val="14"/>
                        <w:szCs w:val="14"/>
                      </w:rPr>
                      <w:t>Confidential - Not for you? Notify the sender and delete. See more on https://www.proximus.com/confidentiality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8BE5" w14:textId="77777777" w:rsidR="000A3182" w:rsidRDefault="000A3182" w:rsidP="005D6E56">
      <w:pPr>
        <w:spacing w:after="0" w:line="240" w:lineRule="auto"/>
      </w:pPr>
      <w:r>
        <w:separator/>
      </w:r>
    </w:p>
  </w:footnote>
  <w:footnote w:type="continuationSeparator" w:id="0">
    <w:p w14:paraId="6CEC9BEE" w14:textId="77777777" w:rsidR="000A3182" w:rsidRDefault="000A3182" w:rsidP="005D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2A6"/>
    <w:multiLevelType w:val="hybridMultilevel"/>
    <w:tmpl w:val="05D40E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C37E5"/>
    <w:multiLevelType w:val="hybridMultilevel"/>
    <w:tmpl w:val="18BAE21C"/>
    <w:lvl w:ilvl="0" w:tplc="086EBB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077FC"/>
    <w:multiLevelType w:val="hybridMultilevel"/>
    <w:tmpl w:val="BB60F5F0"/>
    <w:lvl w:ilvl="0" w:tplc="086EBB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D69D6"/>
    <w:multiLevelType w:val="hybridMultilevel"/>
    <w:tmpl w:val="1410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7CFD"/>
    <w:multiLevelType w:val="hybridMultilevel"/>
    <w:tmpl w:val="74D6B7C4"/>
    <w:lvl w:ilvl="0" w:tplc="086EBB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E25CE"/>
    <w:multiLevelType w:val="hybridMultilevel"/>
    <w:tmpl w:val="100C21A8"/>
    <w:lvl w:ilvl="0" w:tplc="7D744756">
      <w:start w:val="1"/>
      <w:numFmt w:val="bullet"/>
      <w:lvlText w:val=""/>
      <w:lvlJc w:val="left"/>
      <w:pPr>
        <w:ind w:left="1440" w:hanging="360"/>
      </w:pPr>
      <w:rPr>
        <w:rFonts w:ascii="Symbol" w:hAnsi="Symbol"/>
      </w:rPr>
    </w:lvl>
    <w:lvl w:ilvl="1" w:tplc="278456D6">
      <w:start w:val="1"/>
      <w:numFmt w:val="bullet"/>
      <w:lvlText w:val=""/>
      <w:lvlJc w:val="left"/>
      <w:pPr>
        <w:ind w:left="1440" w:hanging="360"/>
      </w:pPr>
      <w:rPr>
        <w:rFonts w:ascii="Symbol" w:hAnsi="Symbol"/>
      </w:rPr>
    </w:lvl>
    <w:lvl w:ilvl="2" w:tplc="BD7A6CC0">
      <w:start w:val="1"/>
      <w:numFmt w:val="bullet"/>
      <w:lvlText w:val=""/>
      <w:lvlJc w:val="left"/>
      <w:pPr>
        <w:ind w:left="1440" w:hanging="360"/>
      </w:pPr>
      <w:rPr>
        <w:rFonts w:ascii="Symbol" w:hAnsi="Symbol"/>
      </w:rPr>
    </w:lvl>
    <w:lvl w:ilvl="3" w:tplc="9706266C">
      <w:start w:val="1"/>
      <w:numFmt w:val="bullet"/>
      <w:lvlText w:val=""/>
      <w:lvlJc w:val="left"/>
      <w:pPr>
        <w:ind w:left="1440" w:hanging="360"/>
      </w:pPr>
      <w:rPr>
        <w:rFonts w:ascii="Symbol" w:hAnsi="Symbol"/>
      </w:rPr>
    </w:lvl>
    <w:lvl w:ilvl="4" w:tplc="44C82AD8">
      <w:start w:val="1"/>
      <w:numFmt w:val="bullet"/>
      <w:lvlText w:val=""/>
      <w:lvlJc w:val="left"/>
      <w:pPr>
        <w:ind w:left="1440" w:hanging="360"/>
      </w:pPr>
      <w:rPr>
        <w:rFonts w:ascii="Symbol" w:hAnsi="Symbol"/>
      </w:rPr>
    </w:lvl>
    <w:lvl w:ilvl="5" w:tplc="F0EE7AE4">
      <w:start w:val="1"/>
      <w:numFmt w:val="bullet"/>
      <w:lvlText w:val=""/>
      <w:lvlJc w:val="left"/>
      <w:pPr>
        <w:ind w:left="1440" w:hanging="360"/>
      </w:pPr>
      <w:rPr>
        <w:rFonts w:ascii="Symbol" w:hAnsi="Symbol"/>
      </w:rPr>
    </w:lvl>
    <w:lvl w:ilvl="6" w:tplc="FCC809CA">
      <w:start w:val="1"/>
      <w:numFmt w:val="bullet"/>
      <w:lvlText w:val=""/>
      <w:lvlJc w:val="left"/>
      <w:pPr>
        <w:ind w:left="1440" w:hanging="360"/>
      </w:pPr>
      <w:rPr>
        <w:rFonts w:ascii="Symbol" w:hAnsi="Symbol"/>
      </w:rPr>
    </w:lvl>
    <w:lvl w:ilvl="7" w:tplc="0D4C6CF0">
      <w:start w:val="1"/>
      <w:numFmt w:val="bullet"/>
      <w:lvlText w:val=""/>
      <w:lvlJc w:val="left"/>
      <w:pPr>
        <w:ind w:left="1440" w:hanging="360"/>
      </w:pPr>
      <w:rPr>
        <w:rFonts w:ascii="Symbol" w:hAnsi="Symbol"/>
      </w:rPr>
    </w:lvl>
    <w:lvl w:ilvl="8" w:tplc="927AB9E6">
      <w:start w:val="1"/>
      <w:numFmt w:val="bullet"/>
      <w:lvlText w:val=""/>
      <w:lvlJc w:val="left"/>
      <w:pPr>
        <w:ind w:left="1440" w:hanging="360"/>
      </w:pPr>
      <w:rPr>
        <w:rFonts w:ascii="Symbol" w:hAnsi="Symbol"/>
      </w:rPr>
    </w:lvl>
  </w:abstractNum>
  <w:abstractNum w:abstractNumId="6" w15:restartNumberingAfterBreak="0">
    <w:nsid w:val="55CC2821"/>
    <w:multiLevelType w:val="hybridMultilevel"/>
    <w:tmpl w:val="79D43550"/>
    <w:lvl w:ilvl="0" w:tplc="086EBB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195C59"/>
    <w:multiLevelType w:val="hybridMultilevel"/>
    <w:tmpl w:val="B0961348"/>
    <w:lvl w:ilvl="0" w:tplc="086EBB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916884">
    <w:abstractNumId w:val="3"/>
  </w:num>
  <w:num w:numId="2" w16cid:durableId="150488388">
    <w:abstractNumId w:val="7"/>
  </w:num>
  <w:num w:numId="3" w16cid:durableId="559053935">
    <w:abstractNumId w:val="2"/>
  </w:num>
  <w:num w:numId="4" w16cid:durableId="1485783217">
    <w:abstractNumId w:val="4"/>
  </w:num>
  <w:num w:numId="5" w16cid:durableId="584727322">
    <w:abstractNumId w:val="1"/>
  </w:num>
  <w:num w:numId="6" w16cid:durableId="1564639045">
    <w:abstractNumId w:val="6"/>
  </w:num>
  <w:num w:numId="7" w16cid:durableId="592084111">
    <w:abstractNumId w:val="5"/>
  </w:num>
  <w:num w:numId="8" w16cid:durableId="114199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56"/>
    <w:rsid w:val="000A3182"/>
    <w:rsid w:val="000C7290"/>
    <w:rsid w:val="00124DF2"/>
    <w:rsid w:val="001C6293"/>
    <w:rsid w:val="001F24BB"/>
    <w:rsid w:val="002D5DA2"/>
    <w:rsid w:val="00321E22"/>
    <w:rsid w:val="003D4465"/>
    <w:rsid w:val="004D629B"/>
    <w:rsid w:val="004E0354"/>
    <w:rsid w:val="004F3EA9"/>
    <w:rsid w:val="00527F51"/>
    <w:rsid w:val="005363C9"/>
    <w:rsid w:val="00574140"/>
    <w:rsid w:val="00575647"/>
    <w:rsid w:val="005761B6"/>
    <w:rsid w:val="005779EA"/>
    <w:rsid w:val="005941A3"/>
    <w:rsid w:val="005A2844"/>
    <w:rsid w:val="005C1C67"/>
    <w:rsid w:val="005D6E56"/>
    <w:rsid w:val="005F2CF2"/>
    <w:rsid w:val="00625D39"/>
    <w:rsid w:val="00631AC1"/>
    <w:rsid w:val="00653700"/>
    <w:rsid w:val="006D15A4"/>
    <w:rsid w:val="00727407"/>
    <w:rsid w:val="007722A9"/>
    <w:rsid w:val="00780353"/>
    <w:rsid w:val="00787D6E"/>
    <w:rsid w:val="007C7154"/>
    <w:rsid w:val="007D7B30"/>
    <w:rsid w:val="0080727C"/>
    <w:rsid w:val="0089671D"/>
    <w:rsid w:val="008D257D"/>
    <w:rsid w:val="008E2E43"/>
    <w:rsid w:val="00941B4E"/>
    <w:rsid w:val="009C271D"/>
    <w:rsid w:val="00A015CC"/>
    <w:rsid w:val="00A34837"/>
    <w:rsid w:val="00A86E87"/>
    <w:rsid w:val="00AA0117"/>
    <w:rsid w:val="00AC5F52"/>
    <w:rsid w:val="00B12448"/>
    <w:rsid w:val="00B306FE"/>
    <w:rsid w:val="00B5007D"/>
    <w:rsid w:val="00BF1B75"/>
    <w:rsid w:val="00D16406"/>
    <w:rsid w:val="00D630F5"/>
    <w:rsid w:val="00DA6E6A"/>
    <w:rsid w:val="00E202AC"/>
    <w:rsid w:val="00E94C45"/>
    <w:rsid w:val="00F14FEA"/>
    <w:rsid w:val="00FC2D3C"/>
    <w:rsid w:val="03CF6DA0"/>
    <w:rsid w:val="06095E0F"/>
    <w:rsid w:val="077AF4D5"/>
    <w:rsid w:val="0785EBB6"/>
    <w:rsid w:val="0A803D89"/>
    <w:rsid w:val="0AA764F0"/>
    <w:rsid w:val="0CD4BF7E"/>
    <w:rsid w:val="0FD8128C"/>
    <w:rsid w:val="1614D58F"/>
    <w:rsid w:val="17C0BEC0"/>
    <w:rsid w:val="17E5D19D"/>
    <w:rsid w:val="1894D13D"/>
    <w:rsid w:val="1BFE2DFC"/>
    <w:rsid w:val="1C2372EF"/>
    <w:rsid w:val="1D817894"/>
    <w:rsid w:val="1E38BCBE"/>
    <w:rsid w:val="1F7AB68F"/>
    <w:rsid w:val="20EE101F"/>
    <w:rsid w:val="216E944A"/>
    <w:rsid w:val="22A96671"/>
    <w:rsid w:val="23E53A01"/>
    <w:rsid w:val="2402535C"/>
    <w:rsid w:val="278731E0"/>
    <w:rsid w:val="281AA3ED"/>
    <w:rsid w:val="28827FB2"/>
    <w:rsid w:val="28DD99BE"/>
    <w:rsid w:val="293BFD51"/>
    <w:rsid w:val="2C26B3DF"/>
    <w:rsid w:val="340DF50E"/>
    <w:rsid w:val="37D94A01"/>
    <w:rsid w:val="38B9BC7B"/>
    <w:rsid w:val="41A28A36"/>
    <w:rsid w:val="45033CE2"/>
    <w:rsid w:val="47650BF4"/>
    <w:rsid w:val="4996892A"/>
    <w:rsid w:val="4E8B1B83"/>
    <w:rsid w:val="53211D39"/>
    <w:rsid w:val="585C1577"/>
    <w:rsid w:val="58978224"/>
    <w:rsid w:val="616B2B0A"/>
    <w:rsid w:val="61CE608D"/>
    <w:rsid w:val="61F6EB75"/>
    <w:rsid w:val="638FB0BD"/>
    <w:rsid w:val="6B469EFD"/>
    <w:rsid w:val="6C8181F7"/>
    <w:rsid w:val="70534FB1"/>
    <w:rsid w:val="72DD1879"/>
    <w:rsid w:val="74F1FD19"/>
    <w:rsid w:val="752BC5D3"/>
    <w:rsid w:val="76DA1FBF"/>
    <w:rsid w:val="7B0A6FFD"/>
    <w:rsid w:val="7B3DA85D"/>
    <w:rsid w:val="7B9D1996"/>
    <w:rsid w:val="7BB83626"/>
    <w:rsid w:val="7EE00D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15CA"/>
  <w15:chartTrackingRefBased/>
  <w15:docId w15:val="{DA96E1EE-71A1-43F6-ABE9-601A35D7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6E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6E56"/>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5D6E56"/>
    <w:rPr>
      <w:sz w:val="16"/>
      <w:szCs w:val="16"/>
    </w:rPr>
  </w:style>
  <w:style w:type="paragraph" w:styleId="Tekstopmerking">
    <w:name w:val="annotation text"/>
    <w:basedOn w:val="Standaard"/>
    <w:link w:val="TekstopmerkingChar"/>
    <w:uiPriority w:val="99"/>
    <w:unhideWhenUsed/>
    <w:rsid w:val="005D6E56"/>
    <w:pPr>
      <w:spacing w:line="240" w:lineRule="auto"/>
    </w:pPr>
    <w:rPr>
      <w:sz w:val="20"/>
      <w:szCs w:val="20"/>
    </w:rPr>
  </w:style>
  <w:style w:type="character" w:customStyle="1" w:styleId="TekstopmerkingChar">
    <w:name w:val="Tekst opmerking Char"/>
    <w:basedOn w:val="Standaardalinea-lettertype"/>
    <w:link w:val="Tekstopmerking"/>
    <w:uiPriority w:val="99"/>
    <w:rsid w:val="005D6E56"/>
    <w:rPr>
      <w:sz w:val="20"/>
      <w:szCs w:val="20"/>
    </w:rPr>
  </w:style>
  <w:style w:type="paragraph" w:styleId="Onderwerpvanopmerking">
    <w:name w:val="annotation subject"/>
    <w:basedOn w:val="Tekstopmerking"/>
    <w:next w:val="Tekstopmerking"/>
    <w:link w:val="OnderwerpvanopmerkingChar"/>
    <w:uiPriority w:val="99"/>
    <w:semiHidden/>
    <w:unhideWhenUsed/>
    <w:rsid w:val="005D6E56"/>
    <w:rPr>
      <w:b/>
      <w:bCs/>
    </w:rPr>
  </w:style>
  <w:style w:type="character" w:customStyle="1" w:styleId="OnderwerpvanopmerkingChar">
    <w:name w:val="Onderwerp van opmerking Char"/>
    <w:basedOn w:val="TekstopmerkingChar"/>
    <w:link w:val="Onderwerpvanopmerking"/>
    <w:uiPriority w:val="99"/>
    <w:semiHidden/>
    <w:rsid w:val="005D6E56"/>
    <w:rPr>
      <w:b/>
      <w:bCs/>
      <w:sz w:val="20"/>
      <w:szCs w:val="20"/>
    </w:rPr>
  </w:style>
  <w:style w:type="paragraph" w:styleId="Voettekst">
    <w:name w:val="footer"/>
    <w:basedOn w:val="Standaard"/>
    <w:link w:val="VoettekstChar"/>
    <w:uiPriority w:val="99"/>
    <w:unhideWhenUsed/>
    <w:rsid w:val="005D6E5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D6E56"/>
  </w:style>
  <w:style w:type="paragraph" w:styleId="Lijstalinea">
    <w:name w:val="List Paragraph"/>
    <w:basedOn w:val="Standaard"/>
    <w:uiPriority w:val="34"/>
    <w:qFormat/>
    <w:rsid w:val="00B306FE"/>
    <w:pPr>
      <w:ind w:left="720"/>
      <w:contextualSpacing/>
    </w:pPr>
  </w:style>
  <w:style w:type="character" w:styleId="Hyperlink">
    <w:name w:val="Hyperlink"/>
    <w:basedOn w:val="Standaardalinea-lettertype"/>
    <w:uiPriority w:val="99"/>
    <w:unhideWhenUsed/>
    <w:rsid w:val="00E202AC"/>
    <w:rPr>
      <w:color w:val="0563C1" w:themeColor="hyperlink"/>
      <w:u w:val="single"/>
    </w:rPr>
  </w:style>
  <w:style w:type="character" w:styleId="Onopgelostemelding">
    <w:name w:val="Unresolved Mention"/>
    <w:basedOn w:val="Standaardalinea-lettertype"/>
    <w:uiPriority w:val="99"/>
    <w:semiHidden/>
    <w:unhideWhenUsed/>
    <w:rsid w:val="00E202AC"/>
    <w:rPr>
      <w:color w:val="605E5C"/>
      <w:shd w:val="clear" w:color="auto" w:fill="E1DFDD"/>
    </w:rPr>
  </w:style>
  <w:style w:type="paragraph" w:styleId="Revisie">
    <w:name w:val="Revision"/>
    <w:hidden/>
    <w:uiPriority w:val="99"/>
    <w:semiHidden/>
    <w:rsid w:val="005761B6"/>
    <w:pPr>
      <w:spacing w:after="0" w:line="240" w:lineRule="auto"/>
    </w:pPr>
  </w:style>
  <w:style w:type="character" w:styleId="Vermelding">
    <w:name w:val="Mention"/>
    <w:basedOn w:val="Standaardalinea-lettertyp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FB80D03CE7049995F02EDA822F129" ma:contentTypeVersion="20" ma:contentTypeDescription="Create a new document." ma:contentTypeScope="" ma:versionID="b74126502977968f2c4f96a20c14555e">
  <xsd:schema xmlns:xsd="http://www.w3.org/2001/XMLSchema" xmlns:xs="http://www.w3.org/2001/XMLSchema" xmlns:p="http://schemas.microsoft.com/office/2006/metadata/properties" xmlns:ns2="9cdc42b6-5d35-451a-ae98-0c803f21431c" xmlns:ns3="0a6762ad-6266-4950-82ce-f4f791eee460" xmlns:ns4="d5f69bac-297e-43e5-a603-2faf182aa439" targetNamespace="http://schemas.microsoft.com/office/2006/metadata/properties" ma:root="true" ma:fieldsID="ceee30e95335f5b8fa076de8f6a5b184" ns2:_="" ns3:_="" ns4:_="">
    <xsd:import namespace="9cdc42b6-5d35-451a-ae98-0c803f21431c"/>
    <xsd:import namespace="0a6762ad-6266-4950-82ce-f4f791eee460"/>
    <xsd:import namespace="d5f69bac-297e-43e5-a603-2faf182aa4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tatu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c42b6-5d35-451a-ae98-0c803f214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format="Dropdown" ma:internalName="Status">
      <xsd:simpleType>
        <xsd:restriction base="dms:Choice">
          <xsd:enumeration value="Draft"/>
          <xsd:enumeration value="Open"/>
          <xsd:enumeration value="Closed"/>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6315c6-4af6-4016-ad89-1e6911cb9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762ad-6266-4950-82ce-f4f791eee4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f69bac-297e-43e5-a603-2faf182aa43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825778-cd4a-47b5-befa-5c7bfc28678b}" ma:internalName="TaxCatchAll" ma:showField="CatchAllData" ma:web="0a6762ad-6266-4950-82ce-f4f791eee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f69bac-297e-43e5-a603-2faf182aa439" xsi:nil="true"/>
    <Status xmlns="9cdc42b6-5d35-451a-ae98-0c803f21431c" xsi:nil="true"/>
    <lcf76f155ced4ddcb4097134ff3c332f xmlns="9cdc42b6-5d35-451a-ae98-0c803f2143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6E0F2-447A-4818-8D0C-DEC19EB53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c42b6-5d35-451a-ae98-0c803f21431c"/>
    <ds:schemaRef ds:uri="0a6762ad-6266-4950-82ce-f4f791eee460"/>
    <ds:schemaRef ds:uri="d5f69bac-297e-43e5-a603-2faf182aa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A3E8E-4D03-4BEC-8115-F04EF73ED4FF}">
  <ds:schemaRefs>
    <ds:schemaRef ds:uri="http://schemas.microsoft.com/office/2006/metadata/properties"/>
    <ds:schemaRef ds:uri="http://schemas.microsoft.com/office/infopath/2007/PartnerControls"/>
    <ds:schemaRef ds:uri="d5f69bac-297e-43e5-a603-2faf182aa439"/>
    <ds:schemaRef ds:uri="9cdc42b6-5d35-451a-ae98-0c803f21431c"/>
  </ds:schemaRefs>
</ds:datastoreItem>
</file>

<file path=customXml/itemProps3.xml><?xml version="1.0" encoding="utf-8"?>
<ds:datastoreItem xmlns:ds="http://schemas.openxmlformats.org/officeDocument/2006/customXml" ds:itemID="{07BAF090-2EF3-42E9-92F5-2A51EFB7E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LILLE Maud (DOKTR)</dc:creator>
  <cp:keywords/>
  <dc:description/>
  <cp:lastModifiedBy>Martine Siegers</cp:lastModifiedBy>
  <cp:revision>2</cp:revision>
  <dcterms:created xsi:type="dcterms:W3CDTF">2024-09-05T07:29:00Z</dcterms:created>
  <dcterms:modified xsi:type="dcterms:W3CDTF">2024-09-05T07:29:00Z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#737373,7,Calibri</vt:lpwstr>
  </property>
  <property fmtid="{D5CDD505-2E9C-101B-9397-08002B2CF9AE}" pid="4" name="ClassificationContentMarkingFooterText">
    <vt:lpwstr>Confidential - Not for you? Notify the sender and delete. See more on https://www.proximus.com/confidentiality</vt:lpwstr>
  </property>
  <property fmtid="{D5CDD505-2E9C-101B-9397-08002B2CF9AE}" pid="5" name="MSIP_Label_49c568a3-8637-42ee-a65c-3dcd5fe35721_Enabled">
    <vt:lpwstr>true</vt:lpwstr>
  </property>
  <property fmtid="{D5CDD505-2E9C-101B-9397-08002B2CF9AE}" pid="6" name="MSIP_Label_49c568a3-8637-42ee-a65c-3dcd5fe35721_SetDate">
    <vt:lpwstr>2024-08-08T11:50:42Z</vt:lpwstr>
  </property>
  <property fmtid="{D5CDD505-2E9C-101B-9397-08002B2CF9AE}" pid="7" name="MSIP_Label_49c568a3-8637-42ee-a65c-3dcd5fe35721_Method">
    <vt:lpwstr>Standard</vt:lpwstr>
  </property>
  <property fmtid="{D5CDD505-2E9C-101B-9397-08002B2CF9AE}" pid="8" name="MSIP_Label_49c568a3-8637-42ee-a65c-3dcd5fe35721_Name">
    <vt:lpwstr>49c568a3-8637-42ee-a65c-3dcd5fe35721</vt:lpwstr>
  </property>
  <property fmtid="{D5CDD505-2E9C-101B-9397-08002B2CF9AE}" pid="9" name="MSIP_Label_49c568a3-8637-42ee-a65c-3dcd5fe35721_SiteId">
    <vt:lpwstr>e7ab81b2-1e84-4bf7-9dcb-b6fec01ed138</vt:lpwstr>
  </property>
  <property fmtid="{D5CDD505-2E9C-101B-9397-08002B2CF9AE}" pid="10" name="MSIP_Label_49c568a3-8637-42ee-a65c-3dcd5fe35721_ActionId">
    <vt:lpwstr>064de6e9-ecb6-44b6-8c45-66b7b8a4008f</vt:lpwstr>
  </property>
  <property fmtid="{D5CDD505-2E9C-101B-9397-08002B2CF9AE}" pid="11" name="MSIP_Label_49c568a3-8637-42ee-a65c-3dcd5fe35721_ContentBits">
    <vt:lpwstr>2</vt:lpwstr>
  </property>
  <property fmtid="{D5CDD505-2E9C-101B-9397-08002B2CF9AE}" pid="12" name="ContentTypeId">
    <vt:lpwstr>0x010100BB7FB80D03CE7049995F02EDA822F129</vt:lpwstr>
  </property>
  <property fmtid="{D5CDD505-2E9C-101B-9397-08002B2CF9AE}" pid="13" name="MediaServiceImageTags">
    <vt:lpwstr/>
  </property>
</Properties>
</file>