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FC04" w14:textId="7672A1EF" w:rsidR="00EE7C35" w:rsidRDefault="00EE7C35" w:rsidP="00EE7C3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7B48D4" wp14:editId="0D7D660F">
            <wp:simplePos x="0" y="0"/>
            <wp:positionH relativeFrom="margin">
              <wp:align>center</wp:align>
            </wp:positionH>
            <wp:positionV relativeFrom="page">
              <wp:posOffset>373380</wp:posOffset>
            </wp:positionV>
            <wp:extent cx="2900045" cy="891540"/>
            <wp:effectExtent l="0" t="0" r="0" b="3810"/>
            <wp:wrapNone/>
            <wp:docPr id="1307865759" name="Afbeelding 1" descr="Afbeelding met Lettertype, Graphics, teks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65759" name="Afbeelding 1" descr="Afbeelding met Lettertype, Graphics, tekst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48E83" w14:textId="0F603C17" w:rsidR="00EE7C35" w:rsidRDefault="00EE7C35" w:rsidP="00EE7C35">
      <w:pPr>
        <w:rPr>
          <w:b/>
          <w:bCs/>
        </w:rPr>
      </w:pPr>
    </w:p>
    <w:p w14:paraId="280BEB08" w14:textId="26BB4A48" w:rsidR="00EE7C35" w:rsidRPr="00EE7C35" w:rsidRDefault="00EE7C35" w:rsidP="00EE7C35">
      <w:r w:rsidRPr="00EE7C35">
        <w:rPr>
          <w:b/>
          <w:bCs/>
        </w:rPr>
        <w:t>Over BMHC</w:t>
      </w:r>
    </w:p>
    <w:p w14:paraId="6C4458F0" w14:textId="77777777" w:rsidR="00EE7C35" w:rsidRPr="00EE7C35" w:rsidRDefault="00EE7C35" w:rsidP="00EE7C35">
      <w:pPr>
        <w:jc w:val="both"/>
      </w:pPr>
      <w:r w:rsidRPr="00EE7C35">
        <w:t xml:space="preserve">Het Brussels Mental Health Center is een jonge, meertalige multidisciplinaire groepspraktijk van psychiaters, klinisch psychologen en andere GGZ-professionals, actief op twee locaties in Brussel. We geloven in menselijke, warme, diverse en professionele geestelijke gezondheidszorg, stevig verankerd in een </w:t>
      </w:r>
      <w:proofErr w:type="spellStart"/>
      <w:r w:rsidRPr="00EE7C35">
        <w:t>evidence-based</w:t>
      </w:r>
      <w:proofErr w:type="spellEnd"/>
      <w:r w:rsidRPr="00EE7C35">
        <w:t xml:space="preserve"> praktijk en in nauwe samenwerking tussen disciplines.</w:t>
      </w:r>
    </w:p>
    <w:p w14:paraId="1514D086" w14:textId="2FC91AC0" w:rsidR="00EE7C35" w:rsidRPr="00EE7C35" w:rsidRDefault="00EE7C35" w:rsidP="00EE7C35">
      <w:pPr>
        <w:jc w:val="both"/>
      </w:pPr>
      <w:r w:rsidRPr="00EE7C35">
        <w:t xml:space="preserve">Onze locaties aan </w:t>
      </w:r>
      <w:proofErr w:type="spellStart"/>
      <w:r w:rsidRPr="00EE7C35">
        <w:t>Flagey</w:t>
      </w:r>
      <w:proofErr w:type="spellEnd"/>
      <w:r w:rsidRPr="00EE7C35">
        <w:t xml:space="preserve"> en </w:t>
      </w:r>
      <w:proofErr w:type="spellStart"/>
      <w:r w:rsidRPr="00EE7C35">
        <w:t>Schuman</w:t>
      </w:r>
      <w:proofErr w:type="spellEnd"/>
      <w:r w:rsidRPr="00EE7C35">
        <w:t>/</w:t>
      </w:r>
      <w:proofErr w:type="spellStart"/>
      <w:r w:rsidRPr="00EE7C35">
        <w:t>Plasky</w:t>
      </w:r>
      <w:proofErr w:type="spellEnd"/>
      <w:r w:rsidRPr="00EE7C35">
        <w:t xml:space="preserve"> bieden een aangename, goed bereikbare en inspirerende werkomgeving, waar kwaliteit, welzijn en onderlinge afstemming centraal staan.</w:t>
      </w:r>
    </w:p>
    <w:p w14:paraId="5A90565B" w14:textId="77777777" w:rsidR="00EE7C35" w:rsidRPr="00EE7C35" w:rsidRDefault="00EE7C35" w:rsidP="00EE7C35">
      <w:r w:rsidRPr="00EE7C35">
        <w:rPr>
          <w:b/>
          <w:bCs/>
        </w:rPr>
        <w:t>Functie</w:t>
      </w:r>
    </w:p>
    <w:p w14:paraId="6E4DCB4E" w14:textId="77777777" w:rsidR="00EE7C35" w:rsidRPr="00EE7C35" w:rsidRDefault="00EE7C35" w:rsidP="00EE7C35">
      <w:pPr>
        <w:numPr>
          <w:ilvl w:val="0"/>
          <w:numId w:val="1"/>
        </w:numPr>
      </w:pPr>
      <w:r w:rsidRPr="00EE7C35">
        <w:t>Je biedt ambulante psychologische zorg aan volwassenen: intake, opvolging</w:t>
      </w:r>
    </w:p>
    <w:p w14:paraId="397D5EE8" w14:textId="77777777" w:rsidR="00EE7C35" w:rsidRPr="00EE7C35" w:rsidRDefault="00EE7C35" w:rsidP="00EE7C35">
      <w:pPr>
        <w:numPr>
          <w:ilvl w:val="0"/>
          <w:numId w:val="1"/>
        </w:numPr>
      </w:pPr>
      <w:r w:rsidRPr="00EE7C35">
        <w:t>Je werkt zelfstandig binnen een duidelijk kwaliteits- en samenwerkingskader (bondige doch correcte dossiervorming, overleg, doorverwijzing).</w:t>
      </w:r>
    </w:p>
    <w:p w14:paraId="19AEAF98" w14:textId="77777777" w:rsidR="00EE7C35" w:rsidRPr="00EE7C35" w:rsidRDefault="00EE7C35" w:rsidP="00EE7C35">
      <w:pPr>
        <w:numPr>
          <w:ilvl w:val="0"/>
          <w:numId w:val="1"/>
        </w:numPr>
      </w:pPr>
      <w:r w:rsidRPr="00EE7C35">
        <w:t>Je stemt af met collega’s (psychiaters/psychologen) en neemt deel aan intervisie/overleg (facultatief).</w:t>
      </w:r>
    </w:p>
    <w:p w14:paraId="5D930E5E" w14:textId="77777777" w:rsidR="00EE7C35" w:rsidRDefault="00EE7C35" w:rsidP="00EE7C35">
      <w:pPr>
        <w:numPr>
          <w:ilvl w:val="0"/>
          <w:numId w:val="1"/>
        </w:numPr>
      </w:pPr>
      <w:r w:rsidRPr="00EE7C35">
        <w:t xml:space="preserve">(Optioneel) Je denkt mee over groepsaanbod of andere </w:t>
      </w:r>
      <w:proofErr w:type="spellStart"/>
      <w:r w:rsidRPr="00EE7C35">
        <w:t>kwaliteitsverbeterende</w:t>
      </w:r>
      <w:proofErr w:type="spellEnd"/>
      <w:r w:rsidRPr="00EE7C35">
        <w:t xml:space="preserve"> activiteiten</w:t>
      </w:r>
    </w:p>
    <w:p w14:paraId="6A5807D1" w14:textId="77777777" w:rsidR="00EE7C35" w:rsidRPr="00EE7C35" w:rsidRDefault="00EE7C35" w:rsidP="00EE7C35">
      <w:pPr>
        <w:ind w:left="720"/>
      </w:pPr>
    </w:p>
    <w:p w14:paraId="6D9B162B" w14:textId="77777777" w:rsidR="00EE7C35" w:rsidRPr="00EE7C35" w:rsidRDefault="00EE7C35" w:rsidP="00EE7C35">
      <w:r w:rsidRPr="00EE7C35">
        <w:rPr>
          <w:b/>
          <w:bCs/>
        </w:rPr>
        <w:t>Profiel</w:t>
      </w:r>
    </w:p>
    <w:p w14:paraId="71AE70A5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Master in de klinische psychologie, visum en inschrijving bij de Psychologencommissie.</w:t>
      </w:r>
    </w:p>
    <w:p w14:paraId="4C24620D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Relevante ervaring in volwassenenpsychotherapie (diverse referentiekaders en doelgroepen uitermate welkom), bij voorkeur na volgen van therapieopleiding</w:t>
      </w:r>
    </w:p>
    <w:p w14:paraId="2AD26D28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Zelfstandig statuut, min. 10 consultaties per week</w:t>
      </w:r>
    </w:p>
    <w:p w14:paraId="65B2689A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Zorgvuldig in dossiervorming en GDPR,</w:t>
      </w:r>
    </w:p>
    <w:p w14:paraId="0863CA52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Talen: vlot in NL, FR of EN is een plus gezien de Brusselse context.</w:t>
      </w:r>
    </w:p>
    <w:p w14:paraId="77554E41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Betrouwbaar, bereid tot multidisciplinair werk</w:t>
      </w:r>
    </w:p>
    <w:p w14:paraId="710F745A" w14:textId="77777777" w:rsidR="00EE7C35" w:rsidRDefault="00EE7C35" w:rsidP="00EE7C35">
      <w:pPr>
        <w:rPr>
          <w:b/>
          <w:bCs/>
        </w:rPr>
      </w:pPr>
    </w:p>
    <w:p w14:paraId="3E590972" w14:textId="77777777" w:rsidR="00EE7C35" w:rsidRDefault="00EE7C35" w:rsidP="00EE7C35">
      <w:pPr>
        <w:rPr>
          <w:b/>
          <w:bCs/>
        </w:rPr>
      </w:pPr>
    </w:p>
    <w:p w14:paraId="1EA802BC" w14:textId="275E8B37" w:rsidR="00EE7C35" w:rsidRPr="00EE7C35" w:rsidRDefault="00EE7C35" w:rsidP="00EE7C35">
      <w:r w:rsidRPr="00EE7C35">
        <w:rPr>
          <w:b/>
          <w:bCs/>
        </w:rPr>
        <w:lastRenderedPageBreak/>
        <w:t>Wij bieden</w:t>
      </w:r>
    </w:p>
    <w:p w14:paraId="2E7DA829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Professioneel georganiseerd kader: significante intake-instroom via online aanmeldplatform met triage per locatie/taal/indicatie.</w:t>
      </w:r>
    </w:p>
    <w:p w14:paraId="25A8F9C6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Divers, internationaal patiëntenprofiel</w:t>
      </w:r>
    </w:p>
    <w:p w14:paraId="5E82E257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Volledig uitgeruste praktijkruimtes (wachtzaal, keuken), twee goed bereikbare sites.</w:t>
      </w:r>
    </w:p>
    <w:p w14:paraId="5E321366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Teamoverleg &amp; intervisie (min. om 6 weken), korte lijnen met psychiaters voor indicatiestelling/medicatie-afstemming.</w:t>
      </w:r>
    </w:p>
    <w:p w14:paraId="421F0A32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 xml:space="preserve">Administratieve/digitale ondersteuning inbegrepen (secretariaat, loonadministratie, betaalterminal, </w:t>
      </w:r>
      <w:proofErr w:type="spellStart"/>
      <w:r w:rsidRPr="00EE7C35">
        <w:t>Mediris</w:t>
      </w:r>
      <w:proofErr w:type="spellEnd"/>
      <w:r w:rsidRPr="00EE7C35">
        <w:t xml:space="preserve"> Multi, mailbox, visitekaartjes)</w:t>
      </w:r>
    </w:p>
    <w:p w14:paraId="3BD6E759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Respect voor professionele autonomie, agenda en caseload in onderling overleg.</w:t>
      </w:r>
    </w:p>
    <w:p w14:paraId="3E760A3D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Transparant vergoedingsmodel (20% bijdrage als huur), mede dankzij een gevarieerde instroom van cliënten waaronder privé-verzekerden</w:t>
      </w:r>
    </w:p>
    <w:p w14:paraId="1DA54845" w14:textId="77777777" w:rsidR="00EE7C35" w:rsidRDefault="00EE7C35" w:rsidP="00EE7C35">
      <w:pPr>
        <w:rPr>
          <w:b/>
          <w:bCs/>
        </w:rPr>
      </w:pPr>
    </w:p>
    <w:p w14:paraId="517395E2" w14:textId="1F3DB714" w:rsidR="00EE7C35" w:rsidRPr="00EE7C35" w:rsidRDefault="00EE7C35" w:rsidP="00EE7C35">
      <w:r w:rsidRPr="00EE7C35">
        <w:rPr>
          <w:b/>
          <w:bCs/>
        </w:rPr>
        <w:t>Praktisch</w:t>
      </w:r>
    </w:p>
    <w:p w14:paraId="5A49E321" w14:textId="23C6FEE2" w:rsidR="00EE7C35" w:rsidRPr="00EE7C35" w:rsidRDefault="00EE7C35" w:rsidP="00EE7C35">
      <w:pPr>
        <w:numPr>
          <w:ilvl w:val="0"/>
          <w:numId w:val="4"/>
        </w:numPr>
      </w:pPr>
      <w:r w:rsidRPr="00EE7C35">
        <w:rPr>
          <w:b/>
          <w:bCs/>
        </w:rPr>
        <w:t>Locaties:</w:t>
      </w:r>
    </w:p>
    <w:p w14:paraId="5F9B55A2" w14:textId="4F918409" w:rsidR="00EE7C35" w:rsidRPr="00EE7C35" w:rsidRDefault="00EE7C35" w:rsidP="00EE7C35">
      <w:pPr>
        <w:numPr>
          <w:ilvl w:val="1"/>
          <w:numId w:val="4"/>
        </w:numPr>
      </w:pPr>
      <w:proofErr w:type="spellStart"/>
      <w:r w:rsidRPr="00EE7C35">
        <w:t>Flagey</w:t>
      </w:r>
      <w:proofErr w:type="spellEnd"/>
      <w:r w:rsidRPr="00EE7C35">
        <w:t xml:space="preserve"> (Elsene</w:t>
      </w:r>
      <w:proofErr w:type="gramStart"/>
      <w:r w:rsidRPr="00EE7C35">
        <w:t>) :</w:t>
      </w:r>
      <w:proofErr w:type="gramEnd"/>
      <w:r w:rsidRPr="00EE7C35">
        <w:t xml:space="preserve"> Renbaanlaan 71, 1050 Elsene</w:t>
      </w:r>
    </w:p>
    <w:p w14:paraId="6531103A" w14:textId="07ED0CAF" w:rsidR="00EE7C35" w:rsidRPr="00EE7C35" w:rsidRDefault="00EE7C35" w:rsidP="00EE7C35">
      <w:pPr>
        <w:numPr>
          <w:ilvl w:val="1"/>
          <w:numId w:val="4"/>
        </w:numPr>
      </w:pPr>
      <w:proofErr w:type="spellStart"/>
      <w:r w:rsidRPr="00EE7C35">
        <w:t>Plasky</w:t>
      </w:r>
      <w:proofErr w:type="spellEnd"/>
      <w:r w:rsidRPr="00EE7C35">
        <w:t xml:space="preserve"> (</w:t>
      </w:r>
      <w:proofErr w:type="spellStart"/>
      <w:r w:rsidRPr="00EE7C35">
        <w:t>Schaerbeek</w:t>
      </w:r>
      <w:proofErr w:type="spellEnd"/>
      <w:r w:rsidRPr="00EE7C35">
        <w:t xml:space="preserve">): Avenue Eugène </w:t>
      </w:r>
      <w:proofErr w:type="spellStart"/>
      <w:r w:rsidRPr="00EE7C35">
        <w:t>Plasky</w:t>
      </w:r>
      <w:proofErr w:type="spellEnd"/>
      <w:r w:rsidRPr="00EE7C35">
        <w:t xml:space="preserve"> 8.12, 1030 </w:t>
      </w:r>
      <w:proofErr w:type="spellStart"/>
      <w:r w:rsidRPr="00EE7C35">
        <w:t>Schaerbeek</w:t>
      </w:r>
      <w:proofErr w:type="spellEnd"/>
    </w:p>
    <w:p w14:paraId="26485BE3" w14:textId="77777777" w:rsidR="00EE7C35" w:rsidRPr="00EE7C35" w:rsidRDefault="00EE7C35" w:rsidP="00EE7C35">
      <w:pPr>
        <w:numPr>
          <w:ilvl w:val="0"/>
          <w:numId w:val="4"/>
        </w:numPr>
      </w:pPr>
      <w:r w:rsidRPr="00EE7C35">
        <w:t>Beschikbaarheid: bij voorkeur vaste dagdelen; avondblokken mogelijk.</w:t>
      </w:r>
    </w:p>
    <w:p w14:paraId="40F9CCA3" w14:textId="6C8DC783" w:rsidR="00EE7C35" w:rsidRPr="00EE7C35" w:rsidRDefault="00EE7C35" w:rsidP="00EE7C35">
      <w:pPr>
        <w:numPr>
          <w:ilvl w:val="0"/>
          <w:numId w:val="4"/>
        </w:numPr>
      </w:pPr>
      <w:r w:rsidRPr="00EE7C35">
        <w:t>Start: flexibel, instroom is voorzien</w:t>
      </w:r>
    </w:p>
    <w:p w14:paraId="32F78932" w14:textId="335F5D2B" w:rsidR="008B5C6D" w:rsidRDefault="00EE7C35">
      <w:r w:rsidRPr="00EE7C35">
        <w:t> </w:t>
      </w:r>
    </w:p>
    <w:p w14:paraId="68D235E9" w14:textId="45EF1462" w:rsidR="00EE7C35" w:rsidRPr="00EE7C35" w:rsidRDefault="00EE7C35" w:rsidP="00EE7C35">
      <w:r w:rsidRPr="00EE7C35">
        <w:rPr>
          <w:b/>
          <w:bCs/>
        </w:rPr>
        <w:t>Solliciteren</w:t>
      </w:r>
    </w:p>
    <w:p w14:paraId="636B2A59" w14:textId="376FF1C3" w:rsidR="00EE7C35" w:rsidRPr="00EE7C35" w:rsidRDefault="00EE7C35" w:rsidP="00EE7C35">
      <w:r w:rsidRPr="00EE7C35">
        <w:t>Stuur cv en korte motivatie (incl. gewenste locatie(s) en beschikbaarheid) naar </w:t>
      </w:r>
      <w:hyperlink r:id="rId6" w:history="1">
        <w:r w:rsidRPr="00EE7C35">
          <w:rPr>
            <w:rStyle w:val="Hyperlink"/>
          </w:rPr>
          <w:t>sophie.tromp@mentealth.brussels</w:t>
        </w:r>
      </w:hyperlink>
      <w:r w:rsidRPr="00EE7C35">
        <w:t>.</w:t>
      </w:r>
      <w:r w:rsidRPr="00EE7C35">
        <w:br/>
        <w:t>Vermeld in het onderwerp: “Sollicitatie klinisch psycholoog – [naam]”.</w:t>
      </w:r>
      <w:r w:rsidRPr="00EE7C35">
        <w:br/>
        <w:t xml:space="preserve">Benieuwd naar de toffe locaties: </w:t>
      </w:r>
      <w:hyperlink r:id="rId7" w:history="1">
        <w:r w:rsidRPr="00EE7C35">
          <w:rPr>
            <w:rStyle w:val="Hyperlink"/>
          </w:rPr>
          <w:t>neem hier een kijkje</w:t>
        </w:r>
      </w:hyperlink>
    </w:p>
    <w:p w14:paraId="1A89A40F" w14:textId="17EB27B7" w:rsidR="00EE7C35" w:rsidRDefault="00EE7C35"/>
    <w:sectPr w:rsidR="00EE7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5790"/>
    <w:multiLevelType w:val="multilevel"/>
    <w:tmpl w:val="EA4C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41F14"/>
    <w:multiLevelType w:val="multilevel"/>
    <w:tmpl w:val="000A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94F21"/>
    <w:multiLevelType w:val="multilevel"/>
    <w:tmpl w:val="B6B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618E6"/>
    <w:multiLevelType w:val="multilevel"/>
    <w:tmpl w:val="A9A2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806249">
    <w:abstractNumId w:val="1"/>
  </w:num>
  <w:num w:numId="2" w16cid:durableId="67386816">
    <w:abstractNumId w:val="3"/>
  </w:num>
  <w:num w:numId="3" w16cid:durableId="51662106">
    <w:abstractNumId w:val="2"/>
  </w:num>
  <w:num w:numId="4" w16cid:durableId="62758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35"/>
    <w:rsid w:val="008B5C6D"/>
    <w:rsid w:val="00974B0B"/>
    <w:rsid w:val="00D445BF"/>
    <w:rsid w:val="00E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7441"/>
  <w15:chartTrackingRefBased/>
  <w15:docId w15:val="{E2C406B8-DF72-46D6-9487-B1C21F89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7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7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7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7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7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7C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7C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7C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7C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7C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7C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7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7C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7C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7C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7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7C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7C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E7C3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7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ntalhealth.brussels/wij-werven-a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hie.tromp@mentealth.brusse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2458</Characters>
  <Application>Microsoft Office Word</Application>
  <DocSecurity>0</DocSecurity>
  <Lines>54</Lines>
  <Paragraphs>36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 der Poorten</dc:creator>
  <cp:keywords/>
  <dc:description/>
  <cp:lastModifiedBy>Thomas Van der Poorten</cp:lastModifiedBy>
  <cp:revision>2</cp:revision>
  <cp:lastPrinted>2025-10-30T15:45:00Z</cp:lastPrinted>
  <dcterms:created xsi:type="dcterms:W3CDTF">2025-10-30T15:39:00Z</dcterms:created>
  <dcterms:modified xsi:type="dcterms:W3CDTF">2025-10-30T15:45:00Z</dcterms:modified>
</cp:coreProperties>
</file>